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00DCA" w14:textId="59583344" w:rsidR="00C34DEC" w:rsidRDefault="00C34DEC" w:rsidP="00E675E9">
      <w:pPr>
        <w:spacing w:after="0"/>
      </w:pPr>
    </w:p>
    <w:p w14:paraId="49D433B1" w14:textId="6BA503BB" w:rsidR="00B71B74" w:rsidRPr="00F54C36" w:rsidRDefault="00536793" w:rsidP="00E675E9">
      <w:pPr>
        <w:spacing w:after="0"/>
        <w:rPr>
          <w:rFonts w:ascii="Aptos" w:hAnsi="Aptos"/>
        </w:rPr>
      </w:pPr>
      <w:r w:rsidRPr="00B61BDE">
        <w:rPr>
          <w:rFonts w:ascii="Aptos" w:hAnsi="Aptos"/>
          <w:highlight w:val="yellow"/>
        </w:rPr>
        <w:t>[Notice Date]</w:t>
      </w:r>
    </w:p>
    <w:p w14:paraId="3E727225" w14:textId="77777777" w:rsidR="00CD610C" w:rsidRPr="00F54C36" w:rsidRDefault="00CD610C" w:rsidP="00E675E9">
      <w:pPr>
        <w:spacing w:after="0"/>
        <w:rPr>
          <w:rFonts w:ascii="Aptos" w:hAnsi="Aptos"/>
        </w:rPr>
      </w:pPr>
    </w:p>
    <w:p w14:paraId="6F61A988" w14:textId="77777777" w:rsidR="00834F37" w:rsidRPr="00405C26" w:rsidRDefault="00834F37" w:rsidP="00834F37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 xml:space="preserve">[Player / Football Official name] </w:t>
      </w:r>
    </w:p>
    <w:p w14:paraId="10B1A904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[Player / Football Official Email]</w:t>
      </w:r>
    </w:p>
    <w:p w14:paraId="0AADB36E" w14:textId="77777777" w:rsidR="00834F37" w:rsidRPr="00405C26" w:rsidRDefault="00834F37" w:rsidP="00834F37">
      <w:pPr>
        <w:spacing w:after="0"/>
        <w:rPr>
          <w:rFonts w:ascii="Aptos" w:hAnsi="Aptos"/>
        </w:rPr>
      </w:pPr>
    </w:p>
    <w:p w14:paraId="44C9468C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Cc: </w:t>
      </w:r>
      <w:r w:rsidRPr="00405C26">
        <w:rPr>
          <w:rFonts w:ascii="Aptos" w:hAnsi="Aptos"/>
          <w:highlight w:val="yellow"/>
        </w:rPr>
        <w:t>[Club President name]</w:t>
      </w:r>
      <w:r w:rsidRPr="00405C26">
        <w:rPr>
          <w:rFonts w:ascii="Aptos" w:hAnsi="Aptos"/>
        </w:rPr>
        <w:t xml:space="preserve">, </w:t>
      </w:r>
      <w:r w:rsidRPr="00405C26">
        <w:rPr>
          <w:rFonts w:ascii="Aptos" w:hAnsi="Aptos"/>
          <w:highlight w:val="yellow"/>
        </w:rPr>
        <w:t>[Club name]</w:t>
      </w:r>
    </w:p>
    <w:p w14:paraId="78A43C8D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By email: </w:t>
      </w:r>
      <w:r w:rsidRPr="00405C26">
        <w:rPr>
          <w:rFonts w:ascii="Aptos" w:hAnsi="Aptos"/>
          <w:highlight w:val="yellow"/>
        </w:rPr>
        <w:t>[Club President email]</w:t>
      </w:r>
    </w:p>
    <w:p w14:paraId="4FB3E94E" w14:textId="77777777" w:rsidR="00834F37" w:rsidRPr="00405C26" w:rsidRDefault="00834F37" w:rsidP="00834F37">
      <w:pPr>
        <w:spacing w:after="0"/>
        <w:rPr>
          <w:rFonts w:ascii="Aptos" w:hAnsi="Aptos"/>
        </w:rPr>
      </w:pPr>
    </w:p>
    <w:p w14:paraId="440A2762" w14:textId="77777777" w:rsidR="00834F37" w:rsidRPr="00405C26" w:rsidRDefault="00834F37" w:rsidP="00834F37">
      <w:pPr>
        <w:spacing w:after="0"/>
        <w:rPr>
          <w:rFonts w:ascii="Aptos" w:hAnsi="Aptos"/>
        </w:rPr>
      </w:pPr>
    </w:p>
    <w:p w14:paraId="5495B078" w14:textId="77777777" w:rsidR="00834F37" w:rsidRPr="00405C26" w:rsidRDefault="00834F37" w:rsidP="00834F37">
      <w:pPr>
        <w:spacing w:after="0"/>
        <w:rPr>
          <w:rFonts w:ascii="Aptos" w:hAnsi="Aptos"/>
        </w:rPr>
      </w:pPr>
      <w:r w:rsidRPr="00405C26">
        <w:rPr>
          <w:rFonts w:ascii="Aptos" w:hAnsi="Aptos"/>
        </w:rPr>
        <w:t xml:space="preserve">Dear </w:t>
      </w:r>
      <w:r w:rsidRPr="00405C26">
        <w:rPr>
          <w:rFonts w:ascii="Aptos" w:hAnsi="Aptos"/>
          <w:highlight w:val="yellow"/>
        </w:rPr>
        <w:t>[Player / Football Official first name]</w:t>
      </w:r>
      <w:r w:rsidRPr="00405C26">
        <w:rPr>
          <w:rFonts w:ascii="Aptos" w:hAnsi="Aptos"/>
        </w:rPr>
        <w:t xml:space="preserve">, </w:t>
      </w:r>
    </w:p>
    <w:p w14:paraId="07C27393" w14:textId="77777777" w:rsidR="00CB1DD8" w:rsidRPr="00F54C36" w:rsidRDefault="00CB1DD8" w:rsidP="004A5272">
      <w:pPr>
        <w:spacing w:after="80"/>
        <w:jc w:val="both"/>
        <w:rPr>
          <w:rFonts w:ascii="Aptos" w:hAnsi="Aptos"/>
        </w:rPr>
      </w:pPr>
    </w:p>
    <w:p w14:paraId="482693EC" w14:textId="6F20CFA6" w:rsidR="00A914B4" w:rsidRPr="00F54C36" w:rsidRDefault="00490F39" w:rsidP="004A5272">
      <w:pPr>
        <w:spacing w:after="8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This </w:t>
      </w:r>
      <w:r w:rsidRPr="00F54C36">
        <w:rPr>
          <w:rFonts w:ascii="Aptos" w:hAnsi="Aptos"/>
          <w:i/>
          <w:iCs/>
        </w:rPr>
        <w:t xml:space="preserve">Notice </w:t>
      </w:r>
      <w:r w:rsidR="00FE3480" w:rsidRPr="00F54C36">
        <w:rPr>
          <w:rFonts w:ascii="Aptos" w:hAnsi="Aptos"/>
          <w:i/>
          <w:iCs/>
        </w:rPr>
        <w:t>of Charge</w:t>
      </w:r>
      <w:r w:rsidR="00FE3480" w:rsidRPr="00F54C36">
        <w:rPr>
          <w:rFonts w:ascii="Aptos" w:hAnsi="Aptos"/>
        </w:rPr>
        <w:t xml:space="preserve"> </w:t>
      </w:r>
      <w:r w:rsidR="007C1844">
        <w:rPr>
          <w:rFonts w:ascii="Aptos" w:hAnsi="Aptos"/>
        </w:rPr>
        <w:t xml:space="preserve">serves to </w:t>
      </w:r>
      <w:r w:rsidR="00865C14" w:rsidRPr="00F54C36">
        <w:rPr>
          <w:rFonts w:ascii="Aptos" w:hAnsi="Aptos"/>
        </w:rPr>
        <w:t>inform you</w:t>
      </w:r>
      <w:r w:rsidR="0001386F" w:rsidRPr="00F54C36">
        <w:rPr>
          <w:rFonts w:ascii="Aptos" w:hAnsi="Aptos"/>
        </w:rPr>
        <w:t xml:space="preserve"> </w:t>
      </w:r>
      <w:r w:rsidR="001E0E08" w:rsidRPr="00F54C36">
        <w:rPr>
          <w:rFonts w:ascii="Aptos" w:hAnsi="Aptos"/>
        </w:rPr>
        <w:t>t</w:t>
      </w:r>
      <w:r w:rsidR="00865C14" w:rsidRPr="00F54C36">
        <w:rPr>
          <w:rFonts w:ascii="Aptos" w:hAnsi="Aptos"/>
        </w:rPr>
        <w:t>ha</w:t>
      </w:r>
      <w:r w:rsidR="00336AFC" w:rsidRPr="00F54C36">
        <w:rPr>
          <w:rFonts w:ascii="Aptos" w:hAnsi="Aptos"/>
        </w:rPr>
        <w:t xml:space="preserve">t </w:t>
      </w:r>
      <w:r w:rsidR="009B685D">
        <w:rPr>
          <w:rFonts w:ascii="Aptos" w:hAnsi="Aptos"/>
        </w:rPr>
        <w:t xml:space="preserve">you </w:t>
      </w:r>
      <w:r w:rsidR="00403E89">
        <w:rPr>
          <w:rFonts w:ascii="Aptos" w:hAnsi="Aptos"/>
        </w:rPr>
        <w:t>have</w:t>
      </w:r>
      <w:r w:rsidR="00024192" w:rsidRPr="00F54C36">
        <w:rPr>
          <w:rFonts w:ascii="Aptos" w:hAnsi="Aptos"/>
        </w:rPr>
        <w:t xml:space="preserve"> been</w:t>
      </w:r>
      <w:r w:rsidR="006C0374" w:rsidRPr="00F54C36">
        <w:rPr>
          <w:rFonts w:ascii="Aptos" w:hAnsi="Aptos"/>
        </w:rPr>
        <w:t xml:space="preserve"> </w:t>
      </w:r>
      <w:r w:rsidR="006629D0" w:rsidRPr="00F54C36">
        <w:rPr>
          <w:rFonts w:ascii="Aptos" w:hAnsi="Aptos"/>
        </w:rPr>
        <w:t>charged with</w:t>
      </w:r>
      <w:r w:rsidR="006C0374" w:rsidRPr="00F54C36">
        <w:rPr>
          <w:rFonts w:ascii="Aptos" w:hAnsi="Aptos"/>
        </w:rPr>
        <w:t xml:space="preserve"> a Reportable Offence</w:t>
      </w:r>
      <w:r w:rsidR="00591B80" w:rsidRPr="00F54C36">
        <w:rPr>
          <w:rFonts w:ascii="Aptos" w:hAnsi="Aptos"/>
        </w:rPr>
        <w:t>,</w:t>
      </w:r>
      <w:r w:rsidR="00AE2B02" w:rsidRPr="00F54C36">
        <w:rPr>
          <w:rFonts w:ascii="Aptos" w:hAnsi="Aptos"/>
        </w:rPr>
        <w:t xml:space="preserve"> </w:t>
      </w:r>
      <w:r w:rsidR="006629D0" w:rsidRPr="00F54C36">
        <w:rPr>
          <w:rFonts w:ascii="Aptos" w:hAnsi="Aptos"/>
        </w:rPr>
        <w:t>as defined under</w:t>
      </w:r>
      <w:r w:rsidR="00AE2B02" w:rsidRPr="00F54C36">
        <w:rPr>
          <w:rFonts w:ascii="Aptos" w:hAnsi="Aptos"/>
        </w:rPr>
        <w:t xml:space="preserve"> the </w:t>
      </w:r>
      <w:r w:rsidR="00BD7DFB" w:rsidRPr="00F54C36">
        <w:rPr>
          <w:rFonts w:ascii="Aptos" w:hAnsi="Aptos"/>
          <w:i/>
          <w:iCs/>
        </w:rPr>
        <w:t>Laws of Australian Football</w:t>
      </w:r>
      <w:r w:rsidR="0073534D" w:rsidRPr="00F54C36">
        <w:rPr>
          <w:rFonts w:ascii="Aptos" w:hAnsi="Aptos"/>
          <w:i/>
          <w:iCs/>
        </w:rPr>
        <w:t xml:space="preserve">. </w:t>
      </w:r>
      <w:r w:rsidR="00DD5972" w:rsidRPr="00F54C36">
        <w:rPr>
          <w:rFonts w:ascii="Aptos" w:hAnsi="Aptos"/>
        </w:rPr>
        <w:t>The Notice</w:t>
      </w:r>
      <w:r w:rsidR="00473CF4">
        <w:rPr>
          <w:rFonts w:ascii="Aptos" w:hAnsi="Aptos"/>
        </w:rPr>
        <w:t xml:space="preserve"> </w:t>
      </w:r>
      <w:r w:rsidR="00B97164">
        <w:rPr>
          <w:rFonts w:ascii="Aptos" w:hAnsi="Aptos"/>
        </w:rPr>
        <w:t xml:space="preserve">provides </w:t>
      </w:r>
      <w:r w:rsidR="00DD5972" w:rsidRPr="00F54C36">
        <w:rPr>
          <w:rFonts w:ascii="Aptos" w:hAnsi="Aptos"/>
        </w:rPr>
        <w:t>details</w:t>
      </w:r>
      <w:r w:rsidR="00B97164">
        <w:rPr>
          <w:rFonts w:ascii="Aptos" w:hAnsi="Aptos"/>
        </w:rPr>
        <w:t xml:space="preserve"> of</w:t>
      </w:r>
      <w:r w:rsidR="009B3A78" w:rsidRPr="00F54C36">
        <w:rPr>
          <w:rFonts w:ascii="Aptos" w:hAnsi="Aptos"/>
        </w:rPr>
        <w:t>:</w:t>
      </w:r>
    </w:p>
    <w:p w14:paraId="27AA0F00" w14:textId="76ACE758" w:rsidR="009B7329" w:rsidRDefault="009B7329" w:rsidP="00C3096C">
      <w:pPr>
        <w:pStyle w:val="ListParagraph"/>
        <w:numPr>
          <w:ilvl w:val="0"/>
          <w:numId w:val="6"/>
        </w:numPr>
        <w:spacing w:after="80"/>
        <w:contextualSpacing w:val="0"/>
        <w:jc w:val="both"/>
        <w:rPr>
          <w:rFonts w:ascii="Aptos" w:hAnsi="Aptos"/>
        </w:rPr>
      </w:pPr>
      <w:r>
        <w:rPr>
          <w:rFonts w:ascii="Aptos" w:hAnsi="Aptos"/>
        </w:rPr>
        <w:t>the Reportable Offence;</w:t>
      </w:r>
    </w:p>
    <w:p w14:paraId="73B28FB2" w14:textId="0DE1B375" w:rsidR="00FD79D1" w:rsidRPr="00F54C36" w:rsidRDefault="00AF018E" w:rsidP="00C3096C">
      <w:pPr>
        <w:pStyle w:val="ListParagraph"/>
        <w:numPr>
          <w:ilvl w:val="0"/>
          <w:numId w:val="6"/>
        </w:numPr>
        <w:spacing w:after="80"/>
        <w:contextualSpacing w:val="0"/>
        <w:jc w:val="both"/>
        <w:rPr>
          <w:rFonts w:ascii="Aptos" w:hAnsi="Aptos"/>
        </w:rPr>
      </w:pPr>
      <w:r w:rsidRPr="00F54C36">
        <w:rPr>
          <w:rFonts w:ascii="Aptos" w:hAnsi="Aptos"/>
        </w:rPr>
        <w:t>the classification</w:t>
      </w:r>
      <w:r>
        <w:rPr>
          <w:rFonts w:ascii="Aptos" w:hAnsi="Aptos"/>
        </w:rPr>
        <w:t>, grading</w:t>
      </w:r>
      <w:r w:rsidRPr="00F54C36">
        <w:rPr>
          <w:rFonts w:ascii="Aptos" w:hAnsi="Aptos"/>
        </w:rPr>
        <w:t xml:space="preserve"> </w:t>
      </w:r>
      <w:r>
        <w:rPr>
          <w:rFonts w:ascii="Aptos" w:hAnsi="Aptos"/>
        </w:rPr>
        <w:t>and sanction applicable to that</w:t>
      </w:r>
      <w:r w:rsidRPr="00F54C36">
        <w:rPr>
          <w:rFonts w:ascii="Aptos" w:hAnsi="Aptos"/>
        </w:rPr>
        <w:t xml:space="preserve"> Reportable Offence</w:t>
      </w:r>
      <w:r w:rsidR="008E08EA" w:rsidRPr="00F54C36">
        <w:rPr>
          <w:rFonts w:ascii="Aptos" w:hAnsi="Aptos"/>
        </w:rPr>
        <w:t xml:space="preserve">; </w:t>
      </w:r>
      <w:r w:rsidR="00983281">
        <w:rPr>
          <w:rFonts w:ascii="Aptos" w:hAnsi="Aptos"/>
        </w:rPr>
        <w:t>and</w:t>
      </w:r>
    </w:p>
    <w:p w14:paraId="29F02798" w14:textId="55A75D26" w:rsidR="008E08EA" w:rsidRPr="00F54C36" w:rsidRDefault="00DD5972" w:rsidP="00C3096C">
      <w:pPr>
        <w:pStyle w:val="ListParagraph"/>
        <w:numPr>
          <w:ilvl w:val="0"/>
          <w:numId w:val="6"/>
        </w:numPr>
        <w:spacing w:after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the </w:t>
      </w:r>
      <w:r w:rsidR="00C42E91" w:rsidRPr="00F54C36">
        <w:rPr>
          <w:rFonts w:ascii="Aptos" w:hAnsi="Aptos"/>
        </w:rPr>
        <w:t xml:space="preserve">options available to accept an </w:t>
      </w:r>
      <w:r w:rsidR="000612A3">
        <w:rPr>
          <w:rFonts w:ascii="Aptos" w:hAnsi="Aptos"/>
        </w:rPr>
        <w:t>E</w:t>
      </w:r>
      <w:r w:rsidR="00C42E91" w:rsidRPr="00F54C36">
        <w:rPr>
          <w:rFonts w:ascii="Aptos" w:hAnsi="Aptos"/>
        </w:rPr>
        <w:t xml:space="preserve">arly </w:t>
      </w:r>
      <w:r w:rsidR="000612A3">
        <w:rPr>
          <w:rFonts w:ascii="Aptos" w:hAnsi="Aptos"/>
        </w:rPr>
        <w:t>G</w:t>
      </w:r>
      <w:r w:rsidR="00C42E91" w:rsidRPr="00F54C36">
        <w:rPr>
          <w:rFonts w:ascii="Aptos" w:hAnsi="Aptos"/>
        </w:rPr>
        <w:t xml:space="preserve">uilty </w:t>
      </w:r>
      <w:r w:rsidR="000612A3">
        <w:rPr>
          <w:rFonts w:ascii="Aptos" w:hAnsi="Aptos"/>
        </w:rPr>
        <w:t>P</w:t>
      </w:r>
      <w:r w:rsidR="00C42E91" w:rsidRPr="00F54C36">
        <w:rPr>
          <w:rFonts w:ascii="Aptos" w:hAnsi="Aptos"/>
        </w:rPr>
        <w:t xml:space="preserve">lea </w:t>
      </w:r>
      <w:r w:rsidR="000612A3">
        <w:rPr>
          <w:rFonts w:ascii="Aptos" w:hAnsi="Aptos"/>
        </w:rPr>
        <w:t>O</w:t>
      </w:r>
      <w:r w:rsidR="00D445F3" w:rsidRPr="00F54C36">
        <w:rPr>
          <w:rFonts w:ascii="Aptos" w:hAnsi="Aptos"/>
        </w:rPr>
        <w:t xml:space="preserve">ffer </w:t>
      </w:r>
      <w:r w:rsidR="00C42E91" w:rsidRPr="00F54C36">
        <w:rPr>
          <w:rFonts w:ascii="Aptos" w:hAnsi="Aptos"/>
        </w:rPr>
        <w:t xml:space="preserve">or defend the </w:t>
      </w:r>
      <w:r w:rsidR="00091F09" w:rsidRPr="00F54C36">
        <w:rPr>
          <w:rFonts w:ascii="Aptos" w:hAnsi="Aptos"/>
        </w:rPr>
        <w:t>charge</w:t>
      </w:r>
      <w:r w:rsidR="00C42E91" w:rsidRPr="00F54C36">
        <w:rPr>
          <w:rFonts w:ascii="Aptos" w:hAnsi="Aptos"/>
        </w:rPr>
        <w:t xml:space="preserve"> at the Tribunal. </w:t>
      </w:r>
    </w:p>
    <w:p w14:paraId="2438D73B" w14:textId="77777777" w:rsidR="00490F39" w:rsidRPr="00F54C36" w:rsidRDefault="00490F39" w:rsidP="00E675E9">
      <w:pPr>
        <w:spacing w:after="0"/>
        <w:rPr>
          <w:rFonts w:ascii="Aptos" w:hAnsi="Aptos"/>
        </w:rPr>
      </w:pPr>
    </w:p>
    <w:p w14:paraId="27B39331" w14:textId="73E79844" w:rsidR="007E485D" w:rsidRPr="00B63575" w:rsidRDefault="009A00FE" w:rsidP="00B63575">
      <w:pPr>
        <w:rPr>
          <w:rFonts w:ascii="Aptos" w:hAnsi="Aptos"/>
          <w:b/>
          <w:bCs/>
          <w:u w:val="single"/>
        </w:rPr>
      </w:pPr>
      <w:r w:rsidRPr="00B63575">
        <w:rPr>
          <w:rFonts w:ascii="Aptos" w:hAnsi="Aptos"/>
          <w:b/>
          <w:bCs/>
          <w:u w:val="single"/>
        </w:rPr>
        <w:t>Report</w:t>
      </w:r>
      <w:r w:rsidR="00FC7582">
        <w:rPr>
          <w:rFonts w:ascii="Aptos" w:hAnsi="Aptos"/>
          <w:b/>
          <w:bCs/>
          <w:u w:val="single"/>
        </w:rPr>
        <w:t>able Offence</w:t>
      </w:r>
      <w:r w:rsidRPr="00B63575">
        <w:rPr>
          <w:rFonts w:ascii="Aptos" w:hAnsi="Aptos"/>
          <w:b/>
          <w:bCs/>
          <w:u w:val="single"/>
        </w:rPr>
        <w:t xml:space="preserve"> Details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336AFC" w:rsidRPr="00F54C36" w14:paraId="13940407" w14:textId="77777777" w:rsidTr="00F96DB0">
        <w:tc>
          <w:tcPr>
            <w:tcW w:w="2689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70623AA" w14:textId="4BEFCF12" w:rsidR="00336AFC" w:rsidRPr="00D965EA" w:rsidRDefault="003B2868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="00336AFC"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1931B88" w14:textId="400E9452" w:rsidR="00336AFC" w:rsidRPr="00F54C36" w:rsidRDefault="00336AFC">
            <w:pPr>
              <w:spacing w:before="40" w:after="40"/>
              <w:rPr>
                <w:rFonts w:ascii="Aptos" w:hAnsi="Aptos"/>
                <w:b/>
                <w:bCs/>
              </w:rPr>
            </w:pPr>
          </w:p>
        </w:tc>
      </w:tr>
      <w:tr w:rsidR="00336AFC" w:rsidRPr="00F54C36" w14:paraId="6E48550E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20FD7523" w14:textId="3C3A2E8B" w:rsidR="00336AFC" w:rsidRPr="00D965EA" w:rsidRDefault="003B2868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Charged</w:t>
            </w:r>
            <w:r w:rsidR="00336AFC"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Person’s Club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6838314" w14:textId="0A5CD5B9" w:rsidR="00336AFC" w:rsidRPr="00F54C36" w:rsidRDefault="00336AFC">
            <w:pPr>
              <w:spacing w:before="40" w:after="40"/>
              <w:rPr>
                <w:rFonts w:ascii="Aptos" w:hAnsi="Aptos"/>
              </w:rPr>
            </w:pPr>
          </w:p>
        </w:tc>
      </w:tr>
      <w:tr w:rsidR="00544ABC" w:rsidRPr="00F54C36" w14:paraId="352B03BF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656A0C86" w14:textId="0DDE9D0F" w:rsidR="00544ABC" w:rsidRPr="00D965EA" w:rsidRDefault="00544ABC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Match Date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06F589B" w14:textId="267FDC12" w:rsidR="00544ABC" w:rsidRPr="00F54C36" w:rsidRDefault="00544ABC" w:rsidP="00E675E9">
            <w:pPr>
              <w:spacing w:before="40" w:after="40"/>
              <w:rPr>
                <w:rFonts w:ascii="Aptos" w:hAnsi="Aptos"/>
              </w:rPr>
            </w:pPr>
          </w:p>
        </w:tc>
      </w:tr>
      <w:tr w:rsidR="00407062" w:rsidRPr="00F54C36" w14:paraId="66844F0B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361A4C41" w14:textId="303C0A50" w:rsidR="00407062" w:rsidRPr="00D965EA" w:rsidRDefault="00407062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Grade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9EC3A46" w14:textId="122A6B6B" w:rsidR="00407062" w:rsidRPr="00F54C36" w:rsidRDefault="00407062" w:rsidP="00E675E9">
            <w:pPr>
              <w:spacing w:before="40" w:after="40"/>
              <w:rPr>
                <w:rFonts w:ascii="Aptos" w:hAnsi="Aptos"/>
              </w:rPr>
            </w:pPr>
          </w:p>
        </w:tc>
      </w:tr>
      <w:tr w:rsidR="00407062" w:rsidRPr="00F54C36" w14:paraId="2E474530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5AA61927" w14:textId="0A646BF1" w:rsidR="00407062" w:rsidRPr="00D965EA" w:rsidRDefault="00D37CE8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Match Between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11FDBFD" w14:textId="0067A94A" w:rsidR="00407062" w:rsidRPr="00F54C36" w:rsidRDefault="00407062" w:rsidP="00E675E9">
            <w:pPr>
              <w:spacing w:before="40" w:after="40"/>
              <w:rPr>
                <w:rFonts w:ascii="Aptos" w:hAnsi="Aptos"/>
              </w:rPr>
            </w:pPr>
          </w:p>
        </w:tc>
      </w:tr>
      <w:tr w:rsidR="00C9610F" w:rsidRPr="00F54C36" w14:paraId="471B501D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81284BB" w14:textId="498DBDF7" w:rsidR="00C9610F" w:rsidRPr="00D965EA" w:rsidRDefault="00C9610F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Time of Offence</w:t>
            </w:r>
            <w:r w:rsidR="00EB6A85"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 xml:space="preserve"> / Quarter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97ACD1C" w14:textId="277FE930" w:rsidR="00C9610F" w:rsidRPr="00F54C36" w:rsidRDefault="00D965EA" w:rsidP="00E675E9">
            <w:pPr>
              <w:spacing w:before="40" w:after="40"/>
              <w:rPr>
                <w:rFonts w:ascii="Aptos" w:hAnsi="Aptos"/>
              </w:rPr>
            </w:pPr>
            <w:r w:rsidRPr="006175DA">
              <w:rPr>
                <w:rFonts w:ascii="Aptos" w:hAnsi="Aptos"/>
                <w:highlight w:val="yellow"/>
              </w:rPr>
              <w:t xml:space="preserve">e.g. </w:t>
            </w:r>
            <w:r w:rsidR="00CD346A" w:rsidRPr="006175DA">
              <w:rPr>
                <w:rFonts w:ascii="Aptos" w:hAnsi="Aptos"/>
                <w:highlight w:val="yellow"/>
              </w:rPr>
              <w:t xml:space="preserve">Approximately </w:t>
            </w:r>
            <w:r w:rsidRPr="006175DA">
              <w:rPr>
                <w:rFonts w:ascii="Aptos" w:hAnsi="Aptos"/>
                <w:highlight w:val="yellow"/>
              </w:rPr>
              <w:t>7</w:t>
            </w:r>
            <w:r w:rsidR="00CD346A" w:rsidRPr="006175DA">
              <w:rPr>
                <w:rFonts w:ascii="Aptos" w:hAnsi="Aptos"/>
                <w:highlight w:val="yellow"/>
              </w:rPr>
              <w:t xml:space="preserve"> minutes into the </w:t>
            </w:r>
            <w:r w:rsidRPr="006175DA">
              <w:rPr>
                <w:rFonts w:ascii="Aptos" w:hAnsi="Aptos"/>
                <w:highlight w:val="yellow"/>
              </w:rPr>
              <w:t>3rd</w:t>
            </w:r>
            <w:r w:rsidR="00CD346A" w:rsidRPr="006175DA">
              <w:rPr>
                <w:rFonts w:ascii="Aptos" w:hAnsi="Aptos"/>
                <w:highlight w:val="yellow"/>
              </w:rPr>
              <w:t xml:space="preserve"> quarter</w:t>
            </w:r>
          </w:p>
        </w:tc>
      </w:tr>
      <w:tr w:rsidR="00FC7582" w:rsidRPr="00F54C36" w14:paraId="2F18BD35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D076FF7" w14:textId="3B0383E9" w:rsidR="00FC7582" w:rsidRPr="00D965EA" w:rsidRDefault="00FC7582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Law Reported Under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15F464D" w14:textId="6A65094A" w:rsidR="00FC7582" w:rsidRDefault="006175DA" w:rsidP="00E675E9">
            <w:pPr>
              <w:spacing w:before="40" w:after="40"/>
              <w:rPr>
                <w:rFonts w:ascii="Aptos" w:hAnsi="Aptos"/>
              </w:rPr>
            </w:pPr>
            <w:r w:rsidRPr="006175DA">
              <w:rPr>
                <w:rFonts w:ascii="Aptos" w:hAnsi="Aptos"/>
                <w:highlight w:val="yellow"/>
              </w:rPr>
              <w:t xml:space="preserve">e.g. </w:t>
            </w:r>
            <w:r w:rsidR="0025642C" w:rsidRPr="006175DA">
              <w:rPr>
                <w:rFonts w:ascii="Aptos" w:hAnsi="Aptos"/>
                <w:highlight w:val="yellow"/>
              </w:rPr>
              <w:t>22.2.2(</w:t>
            </w:r>
            <w:r w:rsidR="00C7723A">
              <w:rPr>
                <w:rFonts w:ascii="Aptos" w:hAnsi="Aptos"/>
                <w:highlight w:val="yellow"/>
              </w:rPr>
              <w:t>h</w:t>
            </w:r>
            <w:r w:rsidR="00C7723A" w:rsidRPr="00C7723A">
              <w:rPr>
                <w:rFonts w:ascii="Aptos" w:hAnsi="Aptos"/>
                <w:highlight w:val="yellow"/>
              </w:rPr>
              <w:t>)</w:t>
            </w:r>
            <w:r w:rsidR="0025642C" w:rsidRPr="00C7723A">
              <w:rPr>
                <w:rFonts w:ascii="Aptos" w:hAnsi="Aptos"/>
                <w:highlight w:val="yellow"/>
              </w:rPr>
              <w:t xml:space="preserve"> </w:t>
            </w:r>
            <w:r w:rsidR="00D160E8" w:rsidRPr="00C7723A">
              <w:rPr>
                <w:rFonts w:ascii="Aptos" w:hAnsi="Aptos"/>
                <w:highlight w:val="yellow"/>
              </w:rPr>
              <w:t>using abusive, insulting or obscene language towards or in relation to an Umpire</w:t>
            </w:r>
          </w:p>
        </w:tc>
      </w:tr>
      <w:tr w:rsidR="000303D6" w:rsidRPr="00F54C36" w14:paraId="38042BB6" w14:textId="77777777" w:rsidTr="00F96DB0"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7790951A" w14:textId="5DBD7629" w:rsidR="000303D6" w:rsidRPr="00D965EA" w:rsidRDefault="000303D6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Report Type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B4ED67" w14:textId="01F73009" w:rsidR="000303D6" w:rsidRPr="00F54C36" w:rsidRDefault="000D2F8B" w:rsidP="00E675E9">
            <w:pPr>
              <w:spacing w:before="40" w:after="40"/>
              <w:rPr>
                <w:rFonts w:ascii="Aptos" w:hAnsi="Aptos"/>
              </w:rPr>
            </w:pPr>
            <w:r w:rsidRPr="006175DA">
              <w:rPr>
                <w:rFonts w:ascii="Aptos" w:hAnsi="Aptos"/>
                <w:highlight w:val="yellow"/>
              </w:rPr>
              <w:t xml:space="preserve">e.g. </w:t>
            </w:r>
            <w:r w:rsidR="00376B22" w:rsidRPr="006175DA">
              <w:rPr>
                <w:rFonts w:ascii="Aptos" w:hAnsi="Aptos"/>
                <w:highlight w:val="yellow"/>
              </w:rPr>
              <w:t>Umpire Report</w:t>
            </w:r>
            <w:r w:rsidRPr="006175DA">
              <w:rPr>
                <w:rFonts w:ascii="Aptos" w:hAnsi="Aptos"/>
                <w:highlight w:val="yellow"/>
              </w:rPr>
              <w:t xml:space="preserve"> or Club Citing or Executive Officer Report</w:t>
            </w:r>
          </w:p>
        </w:tc>
      </w:tr>
      <w:tr w:rsidR="009A00FE" w:rsidRPr="00F54C36" w14:paraId="4631437A" w14:textId="77777777" w:rsidTr="00F96DB0">
        <w:tc>
          <w:tcPr>
            <w:tcW w:w="2689" w:type="dxa"/>
            <w:tcBorders>
              <w:top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4321C09E" w14:textId="486ADD08" w:rsidR="009A00FE" w:rsidRPr="00D965EA" w:rsidRDefault="009A00FE" w:rsidP="00EE6EF9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D965EA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Offence Details</w:t>
            </w:r>
          </w:p>
        </w:tc>
        <w:tc>
          <w:tcPr>
            <w:tcW w:w="694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E75840" w14:textId="76DB3BDB" w:rsidR="00934394" w:rsidRPr="00F54C36" w:rsidRDefault="00821FE4" w:rsidP="00E675E9">
            <w:pPr>
              <w:spacing w:before="40" w:after="40"/>
              <w:rPr>
                <w:rFonts w:ascii="Aptos" w:hAnsi="Aptos"/>
              </w:rPr>
            </w:pPr>
            <w:r>
              <w:rPr>
                <w:rFonts w:ascii="Aptos" w:hAnsi="Aptos"/>
              </w:rPr>
              <w:t>[</w:t>
            </w:r>
            <w:r w:rsidRPr="00BB2BE9">
              <w:rPr>
                <w:rFonts w:ascii="Aptos" w:hAnsi="Aptos"/>
                <w:highlight w:val="yellow"/>
              </w:rPr>
              <w:t>insert a description of the incident</w:t>
            </w:r>
            <w:r>
              <w:rPr>
                <w:rFonts w:ascii="Aptos" w:hAnsi="Aptos"/>
              </w:rPr>
              <w:t>]</w:t>
            </w:r>
          </w:p>
        </w:tc>
      </w:tr>
    </w:tbl>
    <w:p w14:paraId="65F55B25" w14:textId="77777777" w:rsidR="00E675E9" w:rsidRPr="00F54C36" w:rsidRDefault="00E675E9" w:rsidP="00E675E9">
      <w:pPr>
        <w:spacing w:after="0"/>
        <w:rPr>
          <w:rFonts w:ascii="Aptos" w:hAnsi="Aptos"/>
        </w:rPr>
      </w:pPr>
    </w:p>
    <w:p w14:paraId="2D963B37" w14:textId="77777777" w:rsidR="00C345FA" w:rsidRPr="00B63575" w:rsidRDefault="00C345FA" w:rsidP="00C345FA">
      <w:pPr>
        <w:rPr>
          <w:rFonts w:ascii="Aptos" w:hAnsi="Aptos"/>
          <w:b/>
          <w:bCs/>
          <w:u w:val="single"/>
        </w:rPr>
      </w:pPr>
      <w:r w:rsidRPr="00B63575">
        <w:rPr>
          <w:rFonts w:ascii="Aptos" w:hAnsi="Aptos"/>
          <w:b/>
          <w:bCs/>
          <w:u w:val="single"/>
        </w:rPr>
        <w:t>Offence Classification &amp; Grading</w:t>
      </w:r>
    </w:p>
    <w:p w14:paraId="475F0BB7" w14:textId="77777777" w:rsidR="004B07DD" w:rsidRDefault="00C345FA" w:rsidP="004B07DD">
      <w:pPr>
        <w:spacing w:after="200"/>
        <w:rPr>
          <w:rFonts w:ascii="Aptos" w:hAnsi="Aptos"/>
        </w:rPr>
      </w:pPr>
      <w:r w:rsidRPr="00F54C36">
        <w:rPr>
          <w:rFonts w:ascii="Aptos" w:hAnsi="Aptos"/>
        </w:rPr>
        <w:t xml:space="preserve">The </w:t>
      </w:r>
      <w:r w:rsidR="00B625B7" w:rsidRPr="00B625B7">
        <w:rPr>
          <w:rFonts w:ascii="Aptos" w:hAnsi="Aptos"/>
          <w:highlight w:val="yellow"/>
        </w:rPr>
        <w:t xml:space="preserve">Controlling Body / </w:t>
      </w:r>
      <w:r w:rsidRPr="00B625B7">
        <w:rPr>
          <w:rFonts w:ascii="Aptos" w:hAnsi="Aptos"/>
          <w:highlight w:val="yellow"/>
        </w:rPr>
        <w:t>Match Review</w:t>
      </w:r>
      <w:r w:rsidRPr="00F54C36">
        <w:rPr>
          <w:rFonts w:ascii="Aptos" w:hAnsi="Aptos"/>
        </w:rPr>
        <w:t xml:space="preserve"> </w:t>
      </w:r>
      <w:r w:rsidRPr="00934394">
        <w:rPr>
          <w:rFonts w:ascii="Aptos" w:hAnsi="Aptos"/>
          <w:highlight w:val="yellow"/>
        </w:rPr>
        <w:t xml:space="preserve">Officer / </w:t>
      </w:r>
      <w:r w:rsidR="00B625B7">
        <w:rPr>
          <w:rFonts w:ascii="Aptos" w:hAnsi="Aptos"/>
          <w:highlight w:val="yellow"/>
        </w:rPr>
        <w:t xml:space="preserve">Match Review </w:t>
      </w:r>
      <w:r w:rsidRPr="00934394">
        <w:rPr>
          <w:rFonts w:ascii="Aptos" w:hAnsi="Aptos"/>
          <w:highlight w:val="yellow"/>
        </w:rPr>
        <w:t>Panel</w:t>
      </w:r>
      <w:r w:rsidRPr="00F54C36">
        <w:rPr>
          <w:rFonts w:ascii="Aptos" w:hAnsi="Aptos"/>
        </w:rPr>
        <w:t xml:space="preserve"> has graded this offence as </w:t>
      </w:r>
      <w:r w:rsidR="004B07DD" w:rsidRPr="00F54C36">
        <w:rPr>
          <w:rFonts w:ascii="Aptos" w:hAnsi="Aptos"/>
        </w:rPr>
        <w:t>follows: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368"/>
      </w:tblGrid>
      <w:tr w:rsidR="004B07DD" w:rsidRPr="00F54C36" w14:paraId="0A3501E4" w14:textId="77777777" w:rsidTr="005743B3">
        <w:tc>
          <w:tcPr>
            <w:tcW w:w="1838" w:type="dxa"/>
            <w:tcBorders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245151E9" w14:textId="77777777" w:rsidR="004B07DD" w:rsidRPr="004E3B74" w:rsidRDefault="004B07DD" w:rsidP="005743B3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 w:rsidRPr="004E3B74"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Conduct</w:t>
            </w:r>
          </w:p>
        </w:tc>
        <w:tc>
          <w:tcPr>
            <w:tcW w:w="83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EC016BC" w14:textId="77777777" w:rsidR="004B07DD" w:rsidRPr="00F54C36" w:rsidRDefault="004B07DD" w:rsidP="005743B3">
            <w:pPr>
              <w:spacing w:before="40" w:after="40"/>
              <w:rPr>
                <w:rFonts w:ascii="Aptos" w:hAnsi="Aptos"/>
              </w:rPr>
            </w:pPr>
            <w:r w:rsidRPr="00615D3B">
              <w:rPr>
                <w:rFonts w:ascii="Aptos" w:hAnsi="Aptos"/>
                <w:highlight w:val="yellow"/>
              </w:rPr>
              <w:t xml:space="preserve">Low Abusive / Obscene / Insulting or </w:t>
            </w:r>
            <w:r>
              <w:rPr>
                <w:rFonts w:ascii="Aptos" w:hAnsi="Aptos"/>
                <w:highlight w:val="yellow"/>
              </w:rPr>
              <w:t>High</w:t>
            </w:r>
            <w:r w:rsidRPr="00615D3B">
              <w:rPr>
                <w:rFonts w:ascii="Aptos" w:hAnsi="Aptos"/>
                <w:highlight w:val="yellow"/>
              </w:rPr>
              <w:t xml:space="preserve"> Abusive / Obscene / Insulting or Threatening</w:t>
            </w:r>
          </w:p>
        </w:tc>
      </w:tr>
      <w:tr w:rsidR="004B07DD" w:rsidRPr="00F54C36" w14:paraId="1E594234" w14:textId="77777777" w:rsidTr="005743B3">
        <w:tc>
          <w:tcPr>
            <w:tcW w:w="183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2E964845" w14:textId="77777777" w:rsidR="004B07DD" w:rsidRPr="004E3B74" w:rsidRDefault="004B07DD" w:rsidP="005743B3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Receiver</w:t>
            </w:r>
          </w:p>
        </w:tc>
        <w:tc>
          <w:tcPr>
            <w:tcW w:w="83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65F3AA2" w14:textId="77777777" w:rsidR="004B07DD" w:rsidRPr="00F54C36" w:rsidRDefault="004B07DD" w:rsidP="005743B3">
            <w:pPr>
              <w:spacing w:before="40" w:after="40"/>
              <w:rPr>
                <w:rFonts w:ascii="Aptos" w:hAnsi="Aptos"/>
              </w:rPr>
            </w:pPr>
            <w:r w:rsidRPr="00AC6105">
              <w:rPr>
                <w:rFonts w:ascii="Aptos" w:hAnsi="Aptos"/>
                <w:highlight w:val="yellow"/>
              </w:rPr>
              <w:t>Umpire or Another Person</w:t>
            </w:r>
          </w:p>
        </w:tc>
      </w:tr>
      <w:tr w:rsidR="004B07DD" w:rsidRPr="00F54C36" w14:paraId="5C1D5B07" w14:textId="77777777" w:rsidTr="005743B3">
        <w:tc>
          <w:tcPr>
            <w:tcW w:w="1838" w:type="dxa"/>
            <w:tcBorders>
              <w:top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E2E2E2"/>
          </w:tcPr>
          <w:p w14:paraId="614D8733" w14:textId="77777777" w:rsidR="004B07DD" w:rsidRPr="004E3B74" w:rsidRDefault="004B07DD" w:rsidP="005743B3">
            <w:pPr>
              <w:spacing w:before="40" w:after="40"/>
              <w:jc w:val="right"/>
              <w:rPr>
                <w:rFonts w:ascii="Aptos" w:hAnsi="Aptos"/>
                <w:color w:val="2F5496" w:themeColor="accent1" w:themeShade="BF"/>
                <w:sz w:val="20"/>
                <w:szCs w:val="20"/>
              </w:rPr>
            </w:pPr>
            <w:r>
              <w:rPr>
                <w:rFonts w:ascii="Aptos" w:hAnsi="Aptos"/>
                <w:color w:val="2F5496" w:themeColor="accent1" w:themeShade="BF"/>
                <w:sz w:val="20"/>
                <w:szCs w:val="20"/>
              </w:rPr>
              <w:t>Volume</w:t>
            </w:r>
          </w:p>
        </w:tc>
        <w:tc>
          <w:tcPr>
            <w:tcW w:w="8368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648A636" w14:textId="77777777" w:rsidR="004B07DD" w:rsidRPr="00F54C36" w:rsidRDefault="004B07DD" w:rsidP="005743B3">
            <w:pPr>
              <w:spacing w:before="40" w:after="40"/>
              <w:rPr>
                <w:rFonts w:ascii="Aptos" w:hAnsi="Aptos"/>
              </w:rPr>
            </w:pPr>
            <w:r w:rsidRPr="00F54C36">
              <w:rPr>
                <w:rFonts w:ascii="Aptos" w:hAnsi="Aptos"/>
                <w:highlight w:val="yellow"/>
              </w:rPr>
              <w:t>Low</w:t>
            </w:r>
            <w:r>
              <w:rPr>
                <w:rFonts w:ascii="Aptos" w:hAnsi="Aptos"/>
                <w:highlight w:val="yellow"/>
              </w:rPr>
              <w:t xml:space="preserve"> or</w:t>
            </w:r>
            <w:r w:rsidRPr="00F54C36">
              <w:rPr>
                <w:rFonts w:ascii="Aptos" w:hAnsi="Aptos"/>
                <w:highlight w:val="yellow"/>
              </w:rPr>
              <w:t xml:space="preserve"> Medium</w:t>
            </w:r>
            <w:r>
              <w:rPr>
                <w:rFonts w:ascii="Aptos" w:hAnsi="Aptos"/>
                <w:highlight w:val="yellow"/>
              </w:rPr>
              <w:t xml:space="preserve"> or</w:t>
            </w:r>
            <w:r w:rsidRPr="00F54C36">
              <w:rPr>
                <w:rFonts w:ascii="Aptos" w:hAnsi="Aptos"/>
                <w:highlight w:val="yellow"/>
              </w:rPr>
              <w:t xml:space="preserve"> </w:t>
            </w:r>
            <w:r>
              <w:rPr>
                <w:rFonts w:ascii="Aptos" w:hAnsi="Aptos"/>
                <w:highlight w:val="yellow"/>
              </w:rPr>
              <w:t>Loud</w:t>
            </w:r>
          </w:p>
        </w:tc>
      </w:tr>
    </w:tbl>
    <w:p w14:paraId="21DBA174" w14:textId="77777777" w:rsidR="004B07DD" w:rsidRDefault="004B07DD" w:rsidP="00951C21">
      <w:pPr>
        <w:spacing w:after="0"/>
        <w:rPr>
          <w:rFonts w:ascii="Aptos" w:hAnsi="Aptos"/>
        </w:rPr>
      </w:pPr>
    </w:p>
    <w:p w14:paraId="365D46CA" w14:textId="0316EF01" w:rsidR="0037250E" w:rsidRPr="00F54C36" w:rsidRDefault="00C345FA" w:rsidP="00C345FA">
      <w:pPr>
        <w:spacing w:after="200"/>
        <w:rPr>
          <w:rFonts w:ascii="Aptos" w:hAnsi="Aptos"/>
        </w:rPr>
      </w:pPr>
      <w:r w:rsidRPr="00F54C36">
        <w:rPr>
          <w:rFonts w:ascii="Aptos" w:hAnsi="Aptos"/>
        </w:rPr>
        <w:t xml:space="preserve">Please refer to Appendix </w:t>
      </w:r>
      <w:r>
        <w:rPr>
          <w:rFonts w:ascii="Aptos" w:hAnsi="Aptos"/>
        </w:rPr>
        <w:t>One</w:t>
      </w:r>
      <w:r w:rsidRPr="00F54C36">
        <w:rPr>
          <w:rFonts w:ascii="Aptos" w:hAnsi="Aptos"/>
        </w:rPr>
        <w:t xml:space="preserve"> of the </w:t>
      </w:r>
      <w:r>
        <w:rPr>
          <w:rFonts w:ascii="Aptos" w:hAnsi="Aptos"/>
          <w:i/>
          <w:iCs/>
        </w:rPr>
        <w:t xml:space="preserve">National Community Football Policy Handbook </w:t>
      </w:r>
      <w:r w:rsidRPr="002E56A9">
        <w:rPr>
          <w:rFonts w:ascii="Aptos" w:hAnsi="Aptos"/>
        </w:rPr>
        <w:t>(‘the Handbook’)</w:t>
      </w:r>
      <w:r w:rsidRPr="00F54C36">
        <w:rPr>
          <w:rFonts w:ascii="Aptos" w:hAnsi="Aptos"/>
        </w:rPr>
        <w:t xml:space="preserve"> for further information on how Reportable Offences are graded</w:t>
      </w:r>
      <w:r w:rsidR="000229ED" w:rsidRPr="00F54C36">
        <w:rPr>
          <w:rFonts w:ascii="Aptos" w:hAnsi="Aptos"/>
        </w:rPr>
        <w:t>.</w:t>
      </w:r>
      <w:r w:rsidR="00DF6868">
        <w:rPr>
          <w:rFonts w:ascii="Aptos" w:hAnsi="Aptos"/>
        </w:rPr>
        <w:t xml:space="preserve"> </w:t>
      </w:r>
    </w:p>
    <w:p w14:paraId="72E3E71B" w14:textId="38B5ED4C" w:rsidR="00813ABA" w:rsidRPr="00B63575" w:rsidRDefault="00363B1B" w:rsidP="00B63575">
      <w:pPr>
        <w:rPr>
          <w:rFonts w:ascii="Aptos" w:hAnsi="Aptos"/>
          <w:b/>
          <w:bCs/>
          <w:u w:val="single"/>
        </w:rPr>
      </w:pPr>
      <w:r w:rsidRPr="00B63575">
        <w:rPr>
          <w:rFonts w:ascii="Aptos" w:hAnsi="Aptos"/>
          <w:b/>
          <w:bCs/>
          <w:u w:val="single"/>
        </w:rPr>
        <w:t>Prescribed Penalty</w:t>
      </w:r>
      <w:r w:rsidR="009548AB" w:rsidRPr="00B63575">
        <w:rPr>
          <w:rFonts w:ascii="Aptos" w:hAnsi="Aptos"/>
          <w:b/>
          <w:bCs/>
          <w:u w:val="single"/>
        </w:rPr>
        <w:t xml:space="preserve"> &amp; Early Guilty Plea Offer</w:t>
      </w:r>
    </w:p>
    <w:p w14:paraId="5E8CFDD5" w14:textId="77777777" w:rsidR="006577BD" w:rsidRDefault="001D7323" w:rsidP="000B168D">
      <w:pPr>
        <w:widowControl w:val="0"/>
        <w:spacing w:after="0"/>
        <w:jc w:val="both"/>
        <w:rPr>
          <w:rFonts w:ascii="Aptos" w:hAnsi="Aptos"/>
        </w:rPr>
      </w:pPr>
      <w:r w:rsidRPr="00A01FA7">
        <w:rPr>
          <w:rFonts w:ascii="Aptos" w:hAnsi="Aptos"/>
          <w:highlight w:val="cyan"/>
        </w:rPr>
        <w:t>[Option 1 –</w:t>
      </w:r>
      <w:r>
        <w:rPr>
          <w:rFonts w:ascii="Aptos" w:hAnsi="Aptos"/>
          <w:highlight w:val="cyan"/>
        </w:rPr>
        <w:t xml:space="preserve"> with EGPO discount</w:t>
      </w:r>
      <w:r w:rsidRPr="00A01FA7">
        <w:rPr>
          <w:rFonts w:ascii="Aptos" w:hAnsi="Aptos"/>
          <w:highlight w:val="cyan"/>
        </w:rPr>
        <w:t xml:space="preserve"> (delete </w:t>
      </w:r>
      <w:r>
        <w:rPr>
          <w:rFonts w:ascii="Aptos" w:hAnsi="Aptos"/>
          <w:highlight w:val="cyan"/>
        </w:rPr>
        <w:t xml:space="preserve">para </w:t>
      </w:r>
      <w:r w:rsidRPr="00A01FA7">
        <w:rPr>
          <w:rFonts w:ascii="Aptos" w:hAnsi="Aptos"/>
          <w:highlight w:val="cyan"/>
        </w:rPr>
        <w:t xml:space="preserve">if not </w:t>
      </w:r>
      <w:r w:rsidRPr="00E4134A">
        <w:rPr>
          <w:rFonts w:ascii="Aptos" w:hAnsi="Aptos"/>
          <w:highlight w:val="cyan"/>
        </w:rPr>
        <w:t>applicable)]</w:t>
      </w:r>
      <w:r w:rsidRPr="00F54C36">
        <w:rPr>
          <w:rFonts w:ascii="Aptos" w:hAnsi="Aptos"/>
        </w:rPr>
        <w:t xml:space="preserve"> </w:t>
      </w:r>
      <w:r w:rsidR="009F3008" w:rsidRPr="00F54C36">
        <w:rPr>
          <w:rFonts w:ascii="Aptos" w:hAnsi="Aptos"/>
        </w:rPr>
        <w:t xml:space="preserve">In accordance with Appendix </w:t>
      </w:r>
      <w:r w:rsidR="009F3008">
        <w:rPr>
          <w:rFonts w:ascii="Aptos" w:hAnsi="Aptos"/>
        </w:rPr>
        <w:t>One</w:t>
      </w:r>
      <w:r w:rsidR="009F3008" w:rsidRPr="00F54C36">
        <w:rPr>
          <w:rFonts w:ascii="Aptos" w:hAnsi="Aptos"/>
        </w:rPr>
        <w:t xml:space="preserve"> of the </w:t>
      </w:r>
      <w:r w:rsidR="009F3008" w:rsidRPr="002E56A9">
        <w:rPr>
          <w:rFonts w:ascii="Aptos" w:hAnsi="Aptos"/>
        </w:rPr>
        <w:t>Handbook</w:t>
      </w:r>
      <w:r w:rsidR="009F3008" w:rsidRPr="00F54C36">
        <w:rPr>
          <w:rFonts w:ascii="Aptos" w:hAnsi="Aptos"/>
        </w:rPr>
        <w:t>, the prescribed base sanction for the Reportable Offence</w:t>
      </w:r>
      <w:r w:rsidR="009F3008">
        <w:rPr>
          <w:rFonts w:ascii="Aptos" w:hAnsi="Aptos"/>
        </w:rPr>
        <w:t>, as graded above,</w:t>
      </w:r>
      <w:r w:rsidR="009F3008" w:rsidRPr="00F54C36">
        <w:rPr>
          <w:rFonts w:ascii="Aptos" w:hAnsi="Aptos"/>
        </w:rPr>
        <w:t xml:space="preserve"> is a </w:t>
      </w:r>
      <w:r w:rsidR="009F3008">
        <w:rPr>
          <w:rFonts w:ascii="Aptos" w:hAnsi="Aptos"/>
        </w:rPr>
        <w:t>[</w:t>
      </w:r>
      <w:r w:rsidR="009F3008" w:rsidRPr="009A2510">
        <w:rPr>
          <w:rFonts w:ascii="Aptos" w:hAnsi="Aptos"/>
          <w:highlight w:val="yellow"/>
        </w:rPr>
        <w:t xml:space="preserve">e.g. </w:t>
      </w:r>
      <w:r w:rsidR="009F3008" w:rsidRPr="009A2510">
        <w:rPr>
          <w:rFonts w:ascii="Aptos" w:hAnsi="Aptos"/>
          <w:b/>
          <w:bCs/>
          <w:highlight w:val="yellow"/>
        </w:rPr>
        <w:t xml:space="preserve">2 </w:t>
      </w:r>
      <w:r w:rsidR="009F3008" w:rsidRPr="00F54C36">
        <w:rPr>
          <w:rFonts w:ascii="Aptos" w:hAnsi="Aptos"/>
          <w:b/>
          <w:bCs/>
          <w:highlight w:val="yellow"/>
        </w:rPr>
        <w:t>Match suspension</w:t>
      </w:r>
      <w:r w:rsidR="009F3008" w:rsidRPr="009A2510">
        <w:rPr>
          <w:rFonts w:ascii="Aptos" w:hAnsi="Aptos"/>
        </w:rPr>
        <w:t>]</w:t>
      </w:r>
      <w:r w:rsidR="009F3008" w:rsidRPr="00F54C36">
        <w:rPr>
          <w:rFonts w:ascii="Aptos" w:hAnsi="Aptos"/>
        </w:rPr>
        <w:t xml:space="preserve">. However, </w:t>
      </w:r>
      <w:r w:rsidR="009F3008">
        <w:rPr>
          <w:rFonts w:ascii="Aptos" w:hAnsi="Aptos"/>
        </w:rPr>
        <w:t>with the submission of an Early Guilty Plea, you</w:t>
      </w:r>
      <w:r w:rsidR="009F3008" w:rsidRPr="00F54C36">
        <w:rPr>
          <w:rFonts w:ascii="Aptos" w:hAnsi="Aptos"/>
        </w:rPr>
        <w:t xml:space="preserve"> can accept </w:t>
      </w:r>
      <w:r w:rsidR="009F3008">
        <w:rPr>
          <w:rFonts w:ascii="Aptos" w:hAnsi="Aptos"/>
        </w:rPr>
        <w:t>a</w:t>
      </w:r>
      <w:r w:rsidR="009F3008" w:rsidRPr="00F54C36">
        <w:rPr>
          <w:rFonts w:ascii="Aptos" w:hAnsi="Aptos"/>
        </w:rPr>
        <w:t xml:space="preserve"> </w:t>
      </w:r>
      <w:r w:rsidR="009F3008">
        <w:rPr>
          <w:rFonts w:ascii="Aptos" w:hAnsi="Aptos"/>
        </w:rPr>
        <w:t>penalty</w:t>
      </w:r>
      <w:r w:rsidR="009F3008" w:rsidRPr="00F54C36">
        <w:rPr>
          <w:rFonts w:ascii="Aptos" w:hAnsi="Aptos"/>
        </w:rPr>
        <w:t xml:space="preserve"> of a </w:t>
      </w:r>
      <w:r w:rsidR="009F3008">
        <w:rPr>
          <w:rFonts w:ascii="Aptos" w:hAnsi="Aptos"/>
        </w:rPr>
        <w:t>[</w:t>
      </w:r>
      <w:r w:rsidR="009F3008" w:rsidRPr="0016733C">
        <w:rPr>
          <w:rFonts w:ascii="Aptos" w:hAnsi="Aptos"/>
          <w:highlight w:val="yellow"/>
        </w:rPr>
        <w:t xml:space="preserve">e.g. </w:t>
      </w:r>
      <w:r w:rsidR="009F3008" w:rsidRPr="0016733C">
        <w:rPr>
          <w:rFonts w:ascii="Aptos" w:hAnsi="Aptos"/>
          <w:b/>
          <w:bCs/>
          <w:highlight w:val="yellow"/>
        </w:rPr>
        <w:t xml:space="preserve">1 </w:t>
      </w:r>
      <w:r w:rsidR="009F3008" w:rsidRPr="00F54C36">
        <w:rPr>
          <w:rFonts w:ascii="Aptos" w:hAnsi="Aptos"/>
          <w:b/>
          <w:bCs/>
          <w:highlight w:val="yellow"/>
        </w:rPr>
        <w:t>Match suspension</w:t>
      </w:r>
      <w:r w:rsidR="009F3008" w:rsidRPr="0016733C">
        <w:rPr>
          <w:rFonts w:ascii="Aptos" w:hAnsi="Aptos"/>
        </w:rPr>
        <w:t>]</w:t>
      </w:r>
      <w:r w:rsidR="009F3008">
        <w:rPr>
          <w:rFonts w:ascii="Aptos" w:hAnsi="Aptos"/>
        </w:rPr>
        <w:t>.</w:t>
      </w:r>
      <w:r w:rsidR="009F3008" w:rsidRPr="00F54C36">
        <w:rPr>
          <w:rFonts w:ascii="Aptos" w:hAnsi="Aptos"/>
        </w:rPr>
        <w:t xml:space="preserve"> </w:t>
      </w:r>
    </w:p>
    <w:p w14:paraId="37B4C5CC" w14:textId="77777777" w:rsidR="00E22F65" w:rsidRDefault="00E22F65" w:rsidP="000B168D">
      <w:pPr>
        <w:widowControl w:val="0"/>
        <w:spacing w:after="0"/>
        <w:jc w:val="both"/>
        <w:rPr>
          <w:rFonts w:ascii="Aptos" w:hAnsi="Aptos"/>
        </w:rPr>
      </w:pPr>
    </w:p>
    <w:p w14:paraId="389EEEA9" w14:textId="0B4E6F3E" w:rsidR="006577BD" w:rsidRDefault="00E22F65" w:rsidP="000B168D">
      <w:pPr>
        <w:widowControl w:val="0"/>
        <w:spacing w:after="0"/>
        <w:jc w:val="both"/>
        <w:rPr>
          <w:rFonts w:ascii="Aptos" w:hAnsi="Aptos"/>
        </w:rPr>
      </w:pPr>
      <w:r w:rsidRPr="00A01FA7">
        <w:rPr>
          <w:rFonts w:ascii="Aptos" w:hAnsi="Aptos"/>
          <w:highlight w:val="cyan"/>
        </w:rPr>
        <w:t xml:space="preserve">[Option </w:t>
      </w:r>
      <w:r>
        <w:rPr>
          <w:rFonts w:ascii="Aptos" w:hAnsi="Aptos"/>
          <w:highlight w:val="cyan"/>
        </w:rPr>
        <w:t>2</w:t>
      </w:r>
      <w:r w:rsidRPr="00A01FA7">
        <w:rPr>
          <w:rFonts w:ascii="Aptos" w:hAnsi="Aptos"/>
          <w:highlight w:val="cyan"/>
        </w:rPr>
        <w:t xml:space="preserve"> –</w:t>
      </w:r>
      <w:r>
        <w:rPr>
          <w:rFonts w:ascii="Aptos" w:hAnsi="Aptos"/>
          <w:highlight w:val="cyan"/>
        </w:rPr>
        <w:t xml:space="preserve"> without EGPO discount as per 6(b)(v) of Appendix 1 </w:t>
      </w:r>
      <w:r w:rsidRPr="00A01FA7">
        <w:rPr>
          <w:rFonts w:ascii="Aptos" w:hAnsi="Aptos"/>
          <w:highlight w:val="cyan"/>
        </w:rPr>
        <w:t xml:space="preserve">(delete if not </w:t>
      </w:r>
      <w:r w:rsidRPr="00E4134A">
        <w:rPr>
          <w:rFonts w:ascii="Aptos" w:hAnsi="Aptos"/>
          <w:highlight w:val="cyan"/>
        </w:rPr>
        <w:t>applicable)]</w:t>
      </w:r>
      <w:r>
        <w:rPr>
          <w:rFonts w:ascii="Aptos" w:hAnsi="Aptos"/>
        </w:rPr>
        <w:t xml:space="preserve"> </w:t>
      </w:r>
      <w:r w:rsidRPr="00F54C36">
        <w:rPr>
          <w:rFonts w:ascii="Aptos" w:hAnsi="Aptos"/>
        </w:rPr>
        <w:t xml:space="preserve">In accordance with Appendix </w:t>
      </w:r>
      <w:r>
        <w:rPr>
          <w:rFonts w:ascii="Aptos" w:hAnsi="Aptos"/>
        </w:rPr>
        <w:t>One</w:t>
      </w:r>
      <w:r w:rsidRPr="00F54C36">
        <w:rPr>
          <w:rFonts w:ascii="Aptos" w:hAnsi="Aptos"/>
        </w:rPr>
        <w:t xml:space="preserve"> of the </w:t>
      </w:r>
      <w:r w:rsidRPr="002E56A9">
        <w:rPr>
          <w:rFonts w:ascii="Aptos" w:hAnsi="Aptos"/>
        </w:rPr>
        <w:t>Handbook</w:t>
      </w:r>
      <w:r>
        <w:rPr>
          <w:rFonts w:ascii="Aptos" w:hAnsi="Aptos"/>
        </w:rPr>
        <w:t>, the Controlling Body has determined that you can accept the prescribed penalty of [</w:t>
      </w:r>
      <w:r w:rsidRPr="00561BAB">
        <w:rPr>
          <w:rFonts w:ascii="Aptos" w:hAnsi="Aptos"/>
          <w:highlight w:val="yellow"/>
        </w:rPr>
        <w:t xml:space="preserve">e.g. </w:t>
      </w:r>
      <w:r w:rsidRPr="00DA3C7C">
        <w:rPr>
          <w:rFonts w:ascii="Aptos" w:hAnsi="Aptos"/>
          <w:b/>
          <w:bCs/>
          <w:highlight w:val="yellow"/>
        </w:rPr>
        <w:t>4 Match suspension</w:t>
      </w:r>
      <w:r>
        <w:rPr>
          <w:rFonts w:ascii="Aptos" w:hAnsi="Aptos"/>
        </w:rPr>
        <w:t>] with the submission of an Early Guilty Plea.</w:t>
      </w:r>
    </w:p>
    <w:p w14:paraId="7CD980B8" w14:textId="77777777" w:rsidR="006577BD" w:rsidRDefault="006577BD" w:rsidP="000B168D">
      <w:pPr>
        <w:widowControl w:val="0"/>
        <w:spacing w:after="0"/>
        <w:jc w:val="both"/>
        <w:rPr>
          <w:rFonts w:ascii="Aptos" w:hAnsi="Aptos"/>
        </w:rPr>
      </w:pPr>
    </w:p>
    <w:p w14:paraId="5638B831" w14:textId="61F2BF3A" w:rsidR="005628F2" w:rsidRDefault="009F3008" w:rsidP="000B168D">
      <w:pPr>
        <w:widowControl w:val="0"/>
        <w:spacing w:after="0"/>
        <w:jc w:val="both"/>
        <w:rPr>
          <w:rFonts w:ascii="Aptos" w:hAnsi="Aptos"/>
        </w:rPr>
      </w:pPr>
      <w:r>
        <w:rPr>
          <w:rFonts w:ascii="Aptos" w:hAnsi="Aptos"/>
        </w:rPr>
        <w:t>The provisions relating to a suspension are detailed in Section 25.5 of the Handbook</w:t>
      </w:r>
      <w:r w:rsidRPr="00F54C36">
        <w:rPr>
          <w:rFonts w:ascii="Aptos" w:hAnsi="Aptos"/>
        </w:rPr>
        <w:t>.</w:t>
      </w:r>
    </w:p>
    <w:p w14:paraId="632BE3F6" w14:textId="77777777" w:rsidR="0026610A" w:rsidRDefault="0026610A" w:rsidP="000B168D">
      <w:pPr>
        <w:widowControl w:val="0"/>
        <w:spacing w:after="0"/>
        <w:jc w:val="both"/>
        <w:rPr>
          <w:rFonts w:ascii="Aptos" w:hAnsi="Aptos"/>
        </w:rPr>
      </w:pPr>
    </w:p>
    <w:p w14:paraId="7A60132D" w14:textId="10A6981A" w:rsidR="00104FAD" w:rsidRPr="00B63575" w:rsidRDefault="00104FAD" w:rsidP="00153AD8">
      <w:pPr>
        <w:keepNext/>
        <w:rPr>
          <w:rFonts w:ascii="Aptos" w:hAnsi="Aptos"/>
          <w:b/>
          <w:bCs/>
          <w:u w:val="single"/>
        </w:rPr>
      </w:pPr>
      <w:r w:rsidRPr="00B63575">
        <w:rPr>
          <w:rFonts w:ascii="Aptos" w:hAnsi="Aptos"/>
          <w:b/>
          <w:bCs/>
          <w:u w:val="single"/>
        </w:rPr>
        <w:t>Decision</w:t>
      </w:r>
      <w:r w:rsidR="006E40A7">
        <w:rPr>
          <w:rFonts w:ascii="Aptos" w:hAnsi="Aptos"/>
          <w:b/>
          <w:bCs/>
          <w:u w:val="single"/>
        </w:rPr>
        <w:t xml:space="preserve"> on Early Guilty Plea O</w:t>
      </w:r>
      <w:r w:rsidR="00DA69AD">
        <w:rPr>
          <w:rFonts w:ascii="Aptos" w:hAnsi="Aptos"/>
          <w:b/>
          <w:bCs/>
          <w:u w:val="single"/>
        </w:rPr>
        <w:t>ffer</w:t>
      </w:r>
    </w:p>
    <w:p w14:paraId="7F873CC5" w14:textId="5E603949" w:rsidR="00904715" w:rsidRDefault="00904715" w:rsidP="00D04B9E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Please confirm in writing by no later than [</w:t>
      </w:r>
      <w:r w:rsidRPr="00904715">
        <w:rPr>
          <w:rFonts w:ascii="Aptos" w:hAnsi="Aptos"/>
          <w:b/>
          <w:bCs/>
          <w:highlight w:val="yellow"/>
        </w:rPr>
        <w:t>5.00pm</w:t>
      </w:r>
      <w:r>
        <w:rPr>
          <w:rFonts w:ascii="Aptos" w:hAnsi="Aptos"/>
        </w:rPr>
        <w:t>] on [</w:t>
      </w:r>
      <w:r w:rsidRPr="00557344">
        <w:rPr>
          <w:rFonts w:ascii="Aptos" w:hAnsi="Aptos"/>
          <w:b/>
          <w:bCs/>
          <w:highlight w:val="yellow"/>
        </w:rPr>
        <w:t>insert date</w:t>
      </w:r>
      <w:r>
        <w:rPr>
          <w:rFonts w:ascii="Aptos" w:hAnsi="Aptos"/>
        </w:rPr>
        <w:t xml:space="preserve">] </w:t>
      </w:r>
      <w:r w:rsidR="006A67D3">
        <w:rPr>
          <w:rFonts w:ascii="Aptos" w:hAnsi="Aptos"/>
        </w:rPr>
        <w:t>whether you:</w:t>
      </w:r>
    </w:p>
    <w:p w14:paraId="250681FA" w14:textId="2673F8FC" w:rsidR="006A67D3" w:rsidRDefault="006A67D3" w:rsidP="006A67D3">
      <w:pPr>
        <w:pStyle w:val="ListParagraph"/>
        <w:numPr>
          <w:ilvl w:val="0"/>
          <w:numId w:val="28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accept the </w:t>
      </w:r>
      <w:r w:rsidR="00D8711F">
        <w:rPr>
          <w:rFonts w:ascii="Aptos" w:hAnsi="Aptos"/>
        </w:rPr>
        <w:t xml:space="preserve">Early </w:t>
      </w:r>
      <w:r w:rsidR="00E943E1">
        <w:rPr>
          <w:rFonts w:ascii="Aptos" w:hAnsi="Aptos"/>
        </w:rPr>
        <w:t>G</w:t>
      </w:r>
      <w:r w:rsidR="00D8711F">
        <w:rPr>
          <w:rFonts w:ascii="Aptos" w:hAnsi="Aptos"/>
        </w:rPr>
        <w:t>uilty Plea penalty</w:t>
      </w:r>
      <w:r w:rsidR="00E943E1">
        <w:rPr>
          <w:rFonts w:ascii="Aptos" w:hAnsi="Aptos"/>
        </w:rPr>
        <w:t xml:space="preserve"> in resolution of this matter</w:t>
      </w:r>
      <w:r w:rsidR="00D8711F">
        <w:rPr>
          <w:rFonts w:ascii="Aptos" w:hAnsi="Aptos"/>
        </w:rPr>
        <w:t xml:space="preserve">; or </w:t>
      </w:r>
    </w:p>
    <w:p w14:paraId="3889E4E2" w14:textId="7D5B26A2" w:rsidR="00D8711F" w:rsidRPr="006A67D3" w:rsidRDefault="00D8711F" w:rsidP="006A67D3">
      <w:pPr>
        <w:pStyle w:val="ListParagraph"/>
        <w:numPr>
          <w:ilvl w:val="0"/>
          <w:numId w:val="28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propose to contest the </w:t>
      </w:r>
      <w:r w:rsidR="00E1537E">
        <w:rPr>
          <w:rFonts w:ascii="Aptos" w:hAnsi="Aptos"/>
        </w:rPr>
        <w:t>Reportable Offence at the Tribunal.</w:t>
      </w:r>
    </w:p>
    <w:p w14:paraId="137A57F9" w14:textId="77777777" w:rsidR="00E1537E" w:rsidRDefault="00E1537E" w:rsidP="00D04B9E">
      <w:pPr>
        <w:spacing w:after="0"/>
        <w:jc w:val="both"/>
        <w:rPr>
          <w:rFonts w:ascii="Aptos" w:hAnsi="Aptos"/>
        </w:rPr>
      </w:pPr>
    </w:p>
    <w:p w14:paraId="4E4874C7" w14:textId="77346379" w:rsidR="004B5F1D" w:rsidRPr="00F54C36" w:rsidRDefault="009C6DB8" w:rsidP="004B5F1D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If you confirm that you wish to contest the matter</w:t>
      </w:r>
      <w:r w:rsidR="00DA69AD">
        <w:rPr>
          <w:rFonts w:ascii="Aptos" w:hAnsi="Aptos"/>
        </w:rPr>
        <w:t xml:space="preserve">, </w:t>
      </w:r>
      <w:r w:rsidR="00DC1A81">
        <w:rPr>
          <w:rFonts w:ascii="Aptos" w:hAnsi="Aptos"/>
        </w:rPr>
        <w:t xml:space="preserve">you and your Club </w:t>
      </w:r>
      <w:r w:rsidR="004B5F1D" w:rsidRPr="00F54C36">
        <w:rPr>
          <w:rFonts w:ascii="Aptos" w:hAnsi="Aptos"/>
        </w:rPr>
        <w:t>will shortly be advised of the time, date</w:t>
      </w:r>
      <w:r w:rsidR="0056160A">
        <w:rPr>
          <w:rFonts w:ascii="Aptos" w:hAnsi="Aptos"/>
        </w:rPr>
        <w:t xml:space="preserve"> </w:t>
      </w:r>
      <w:r w:rsidR="004B5F1D" w:rsidRPr="00F54C36">
        <w:rPr>
          <w:rFonts w:ascii="Aptos" w:hAnsi="Aptos"/>
        </w:rPr>
        <w:t>and location of the Tribunal hearing.</w:t>
      </w:r>
      <w:r w:rsidR="00A22BCE" w:rsidRPr="00F54C36">
        <w:rPr>
          <w:rFonts w:ascii="Aptos" w:hAnsi="Aptos"/>
        </w:rPr>
        <w:t xml:space="preserve"> </w:t>
      </w:r>
      <w:r>
        <w:rPr>
          <w:rFonts w:ascii="Aptos" w:hAnsi="Aptos"/>
        </w:rPr>
        <w:t>You are also to</w:t>
      </w:r>
      <w:r w:rsidR="00A22BCE" w:rsidRPr="00F54C36">
        <w:rPr>
          <w:rFonts w:ascii="Aptos" w:hAnsi="Aptos"/>
        </w:rPr>
        <w:t xml:space="preserve"> complete</w:t>
      </w:r>
      <w:r w:rsidR="004B5F1D" w:rsidRPr="00F54C36">
        <w:rPr>
          <w:rFonts w:ascii="Aptos" w:hAnsi="Aptos"/>
        </w:rPr>
        <w:t xml:space="preserve"> </w:t>
      </w:r>
      <w:r w:rsidR="00541040" w:rsidRPr="00F54C36">
        <w:rPr>
          <w:rFonts w:ascii="Aptos" w:hAnsi="Aptos"/>
        </w:rPr>
        <w:t>the</w:t>
      </w:r>
      <w:r w:rsidR="00DB6AD7">
        <w:rPr>
          <w:rFonts w:ascii="Aptos" w:hAnsi="Aptos"/>
        </w:rPr>
        <w:t xml:space="preserve"> attached</w:t>
      </w:r>
      <w:r w:rsidR="00541040" w:rsidRPr="00F54C36">
        <w:rPr>
          <w:rFonts w:ascii="Aptos" w:hAnsi="Aptos"/>
        </w:rPr>
        <w:t xml:space="preserve"> </w:t>
      </w:r>
      <w:r w:rsidR="00581918" w:rsidRPr="00581918">
        <w:rPr>
          <w:rFonts w:ascii="Aptos" w:hAnsi="Aptos"/>
          <w:i/>
          <w:iCs/>
        </w:rPr>
        <w:t>Tribunal</w:t>
      </w:r>
      <w:r w:rsidR="00581918">
        <w:rPr>
          <w:rFonts w:ascii="Aptos" w:hAnsi="Aptos"/>
        </w:rPr>
        <w:t xml:space="preserve"> </w:t>
      </w:r>
      <w:r w:rsidR="004C310A">
        <w:rPr>
          <w:rFonts w:ascii="Aptos" w:hAnsi="Aptos"/>
          <w:i/>
          <w:iCs/>
        </w:rPr>
        <w:t>Advocate and Witness Information Form</w:t>
      </w:r>
      <w:r w:rsidR="00541040" w:rsidRPr="00F54C36">
        <w:rPr>
          <w:rFonts w:ascii="Aptos" w:hAnsi="Aptos"/>
        </w:rPr>
        <w:t xml:space="preserve"> and </w:t>
      </w:r>
      <w:r w:rsidR="00F12B59">
        <w:rPr>
          <w:rFonts w:ascii="Aptos" w:hAnsi="Aptos"/>
        </w:rPr>
        <w:t>return this</w:t>
      </w:r>
      <w:r w:rsidR="0056160A">
        <w:rPr>
          <w:rFonts w:ascii="Aptos" w:hAnsi="Aptos"/>
        </w:rPr>
        <w:t xml:space="preserve"> to the undersigned</w:t>
      </w:r>
      <w:r w:rsidR="00F12B59">
        <w:rPr>
          <w:rFonts w:ascii="Aptos" w:hAnsi="Aptos"/>
        </w:rPr>
        <w:t xml:space="preserve"> </w:t>
      </w:r>
      <w:r w:rsidR="002413D3">
        <w:rPr>
          <w:rFonts w:ascii="Aptos" w:hAnsi="Aptos"/>
        </w:rPr>
        <w:t>by the aforementioned time and date</w:t>
      </w:r>
      <w:r w:rsidR="0056160A">
        <w:rPr>
          <w:rFonts w:ascii="Aptos" w:hAnsi="Aptos"/>
        </w:rPr>
        <w:t>.</w:t>
      </w:r>
    </w:p>
    <w:p w14:paraId="25DEA69A" w14:textId="712C25AF" w:rsidR="00E176D4" w:rsidRDefault="00E176D4" w:rsidP="00C3096C">
      <w:pPr>
        <w:spacing w:after="0"/>
        <w:jc w:val="both"/>
        <w:rPr>
          <w:rFonts w:ascii="Aptos" w:hAnsi="Aptos"/>
        </w:rPr>
      </w:pPr>
    </w:p>
    <w:p w14:paraId="1443F980" w14:textId="77777777" w:rsidR="00596702" w:rsidRDefault="00596702" w:rsidP="00596702">
      <w:pPr>
        <w:spacing w:after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If </w:t>
      </w:r>
      <w:r>
        <w:rPr>
          <w:rFonts w:ascii="Aptos" w:hAnsi="Aptos"/>
        </w:rPr>
        <w:t>you fail to respond</w:t>
      </w:r>
      <w:r w:rsidRPr="00F54C36">
        <w:rPr>
          <w:rFonts w:ascii="Aptos" w:hAnsi="Aptos"/>
        </w:rPr>
        <w:t xml:space="preserve"> by the </w:t>
      </w:r>
      <w:r>
        <w:rPr>
          <w:rFonts w:ascii="Aptos" w:hAnsi="Aptos"/>
        </w:rPr>
        <w:t>aforementioned</w:t>
      </w:r>
      <w:r w:rsidRPr="00F54C36">
        <w:rPr>
          <w:rFonts w:ascii="Aptos" w:hAnsi="Aptos"/>
        </w:rPr>
        <w:t xml:space="preserve"> time and date, </w:t>
      </w:r>
      <w:r>
        <w:rPr>
          <w:rFonts w:ascii="Aptos" w:hAnsi="Aptos"/>
        </w:rPr>
        <w:t>the Controlling Body may:</w:t>
      </w:r>
    </w:p>
    <w:p w14:paraId="0EC75C13" w14:textId="77777777" w:rsidR="00596702" w:rsidRDefault="00596702" w:rsidP="00596702">
      <w:pPr>
        <w:pStyle w:val="ListParagraph"/>
        <w:numPr>
          <w:ilvl w:val="0"/>
          <w:numId w:val="27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refer the matter to the Tribunal for a hearing and determination; or</w:t>
      </w:r>
    </w:p>
    <w:p w14:paraId="1123FDB4" w14:textId="43E31561" w:rsidR="00596702" w:rsidRPr="00F759C8" w:rsidRDefault="00596702" w:rsidP="00596702">
      <w:pPr>
        <w:pStyle w:val="ListParagraph"/>
        <w:numPr>
          <w:ilvl w:val="0"/>
          <w:numId w:val="27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apply the Early Guilty Plea penalty without referring the matter to the Tribunal</w:t>
      </w:r>
      <w:r w:rsidR="00417A0C">
        <w:rPr>
          <w:rFonts w:ascii="Aptos" w:hAnsi="Aptos"/>
        </w:rPr>
        <w:t>.</w:t>
      </w:r>
    </w:p>
    <w:p w14:paraId="69E40A38" w14:textId="77777777" w:rsidR="00596702" w:rsidRPr="00F54C36" w:rsidRDefault="00596702" w:rsidP="00C3096C">
      <w:pPr>
        <w:spacing w:after="0"/>
        <w:jc w:val="both"/>
        <w:rPr>
          <w:rFonts w:ascii="Aptos" w:hAnsi="Aptos"/>
        </w:rPr>
      </w:pPr>
    </w:p>
    <w:p w14:paraId="40D3DEA1" w14:textId="2DF3B051" w:rsidR="00D75924" w:rsidRPr="00F54C36" w:rsidRDefault="004034C2" w:rsidP="00C3096C">
      <w:pPr>
        <w:spacing w:after="0"/>
        <w:jc w:val="both"/>
        <w:rPr>
          <w:rFonts w:ascii="Aptos" w:hAnsi="Aptos"/>
        </w:rPr>
      </w:pPr>
      <w:r w:rsidRPr="00F54C36">
        <w:rPr>
          <w:rFonts w:ascii="Aptos" w:hAnsi="Aptos"/>
        </w:rPr>
        <w:t xml:space="preserve">If you have any questions in relation to this Notice, </w:t>
      </w:r>
      <w:r w:rsidR="002413D3">
        <w:rPr>
          <w:rFonts w:ascii="Aptos" w:hAnsi="Aptos"/>
        </w:rPr>
        <w:t>please contact the under</w:t>
      </w:r>
      <w:r w:rsidR="00596702">
        <w:rPr>
          <w:rFonts w:ascii="Aptos" w:hAnsi="Aptos"/>
        </w:rPr>
        <w:t>signed.</w:t>
      </w:r>
    </w:p>
    <w:p w14:paraId="1E5FC8DB" w14:textId="5BA94203" w:rsidR="009D6D76" w:rsidRPr="00F54C36" w:rsidRDefault="009D6D76" w:rsidP="00E675E9">
      <w:pPr>
        <w:spacing w:after="0"/>
        <w:rPr>
          <w:rFonts w:ascii="Aptos" w:hAnsi="Aptos"/>
        </w:rPr>
      </w:pPr>
    </w:p>
    <w:p w14:paraId="4E2CF462" w14:textId="0DB394AC" w:rsidR="009D6D76" w:rsidRPr="00F54C36" w:rsidRDefault="009D6D76" w:rsidP="00E675E9">
      <w:pPr>
        <w:spacing w:after="0"/>
        <w:rPr>
          <w:rFonts w:ascii="Aptos" w:hAnsi="Aptos"/>
        </w:rPr>
      </w:pPr>
      <w:r w:rsidRPr="00F54C36">
        <w:rPr>
          <w:rFonts w:ascii="Aptos" w:hAnsi="Aptos"/>
        </w:rPr>
        <w:t>Yours faithfully,</w:t>
      </w:r>
    </w:p>
    <w:p w14:paraId="3D5B5351" w14:textId="7398132E" w:rsidR="009D6D76" w:rsidRPr="00F54C36" w:rsidRDefault="009D6D76" w:rsidP="00E675E9">
      <w:pPr>
        <w:spacing w:after="0"/>
        <w:rPr>
          <w:rFonts w:ascii="Aptos" w:hAnsi="Aptos"/>
        </w:rPr>
      </w:pPr>
    </w:p>
    <w:p w14:paraId="2C24B3DD" w14:textId="0B162563" w:rsidR="009D6D76" w:rsidRPr="00F54C36" w:rsidRDefault="009D6D76" w:rsidP="00E675E9">
      <w:pPr>
        <w:spacing w:after="0"/>
        <w:rPr>
          <w:rFonts w:ascii="Aptos" w:hAnsi="Aptos"/>
        </w:rPr>
      </w:pPr>
    </w:p>
    <w:p w14:paraId="7ECE3D6A" w14:textId="77777777" w:rsidR="00F40533" w:rsidRPr="00F54C36" w:rsidRDefault="00F40533" w:rsidP="00E675E9">
      <w:pPr>
        <w:spacing w:after="0"/>
        <w:rPr>
          <w:rFonts w:ascii="Aptos" w:hAnsi="Aptos"/>
        </w:rPr>
      </w:pPr>
    </w:p>
    <w:p w14:paraId="20EDC6BF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[Signatory name]</w:t>
      </w:r>
    </w:p>
    <w:p w14:paraId="5CEE6281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[Role]</w:t>
      </w:r>
    </w:p>
    <w:p w14:paraId="4045D5E4" w14:textId="77777777" w:rsidR="00B61BDE" w:rsidRPr="00405C26" w:rsidRDefault="00B61BDE" w:rsidP="00B61BDE">
      <w:pPr>
        <w:spacing w:after="0"/>
        <w:rPr>
          <w:rFonts w:ascii="Aptos" w:hAnsi="Aptos"/>
          <w:highlight w:val="yellow"/>
        </w:rPr>
      </w:pPr>
      <w:r w:rsidRPr="00405C26">
        <w:rPr>
          <w:rFonts w:ascii="Aptos" w:hAnsi="Aptos"/>
          <w:highlight w:val="yellow"/>
        </w:rPr>
        <w:t>[Controlling Body Name]</w:t>
      </w:r>
    </w:p>
    <w:p w14:paraId="5FC77318" w14:textId="77777777" w:rsidR="004663D3" w:rsidRDefault="00B61BDE" w:rsidP="00596702">
      <w:pPr>
        <w:spacing w:after="0"/>
        <w:rPr>
          <w:rFonts w:ascii="Aptos" w:hAnsi="Aptos"/>
        </w:rPr>
      </w:pPr>
      <w:r w:rsidRPr="00405C26">
        <w:rPr>
          <w:rFonts w:ascii="Aptos" w:hAnsi="Aptos"/>
          <w:highlight w:val="yellow"/>
        </w:rPr>
        <w:t>Em: [Signatory email]</w:t>
      </w:r>
    </w:p>
    <w:p w14:paraId="4ED001CE" w14:textId="77777777" w:rsidR="00D22A00" w:rsidRDefault="00D22A00" w:rsidP="00D22A00">
      <w:pPr>
        <w:rPr>
          <w:rFonts w:ascii="Aptos" w:hAnsi="Aptos"/>
        </w:rPr>
      </w:pPr>
    </w:p>
    <w:p w14:paraId="69408D3B" w14:textId="77777777" w:rsidR="00516416" w:rsidRDefault="00516416" w:rsidP="00D22A00">
      <w:pPr>
        <w:rPr>
          <w:rFonts w:ascii="Aptos" w:hAnsi="Aptos"/>
        </w:rPr>
      </w:pPr>
    </w:p>
    <w:p w14:paraId="0E06A58D" w14:textId="04631C47" w:rsidR="002374E2" w:rsidRDefault="00516416" w:rsidP="00D22A00">
      <w:pPr>
        <w:rPr>
          <w:rFonts w:ascii="Aptos" w:hAnsi="Aptos"/>
        </w:rPr>
      </w:pPr>
      <w:r w:rsidRPr="00E810F6">
        <w:rPr>
          <w:rFonts w:ascii="Aptos" w:hAnsi="Aptos"/>
          <w:b/>
          <w:bCs/>
        </w:rPr>
        <w:t>Attach:</w:t>
      </w:r>
      <w:r>
        <w:rPr>
          <w:rFonts w:ascii="Aptos" w:hAnsi="Aptos"/>
        </w:rPr>
        <w:t xml:space="preserve"> </w:t>
      </w:r>
      <w:r w:rsidRPr="00E810F6">
        <w:rPr>
          <w:rFonts w:ascii="Aptos" w:hAnsi="Aptos"/>
          <w:i/>
          <w:iCs/>
        </w:rPr>
        <w:t>Tribunal Advocate &amp; Witness Information Form</w:t>
      </w:r>
    </w:p>
    <w:sectPr w:rsidR="002374E2" w:rsidSect="00AD175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5" w:right="991" w:bottom="851" w:left="1440" w:header="705" w:footer="4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40C2D" w14:textId="77777777" w:rsidR="00EB78B0" w:rsidRDefault="00EB78B0" w:rsidP="00CD610C">
      <w:pPr>
        <w:spacing w:after="0" w:line="240" w:lineRule="auto"/>
      </w:pPr>
      <w:r>
        <w:separator/>
      </w:r>
    </w:p>
  </w:endnote>
  <w:endnote w:type="continuationSeparator" w:id="0">
    <w:p w14:paraId="7C7564D6" w14:textId="77777777" w:rsidR="00EB78B0" w:rsidRDefault="00EB78B0" w:rsidP="00CD610C">
      <w:pPr>
        <w:spacing w:after="0" w:line="240" w:lineRule="auto"/>
      </w:pPr>
      <w:r>
        <w:continuationSeparator/>
      </w:r>
    </w:p>
  </w:endnote>
  <w:endnote w:type="continuationNotice" w:id="1">
    <w:p w14:paraId="27586638" w14:textId="77777777" w:rsidR="00EB78B0" w:rsidRDefault="00EB78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0DA1" w14:textId="7C0D1D72" w:rsidR="002D46B6" w:rsidRPr="00AD175B" w:rsidRDefault="00AD175B" w:rsidP="00AD175B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 w:rsidR="009F5CE2">
      <w:rPr>
        <w:rFonts w:ascii="Aptos Narrow" w:hAnsi="Aptos Narrow"/>
        <w:color w:val="7F7F7F" w:themeColor="background1" w:themeShade="7F"/>
        <w:sz w:val="18"/>
        <w:szCs w:val="18"/>
      </w:rPr>
      <w:t>0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2BF1" w14:textId="60760741" w:rsidR="00AD175B" w:rsidRPr="00AD175B" w:rsidRDefault="00AD175B" w:rsidP="00AD175B">
    <w:pPr>
      <w:pStyle w:val="Footer"/>
      <w:tabs>
        <w:tab w:val="clear" w:pos="9026"/>
        <w:tab w:val="right" w:pos="9900"/>
      </w:tabs>
      <w:ind w:left="-567"/>
      <w:rPr>
        <w:rFonts w:ascii="Aptos Narrow" w:hAnsi="Aptos Narrow"/>
        <w:sz w:val="18"/>
        <w:szCs w:val="18"/>
      </w:rPr>
    </w:pPr>
    <w:r w:rsidRPr="000A5347">
      <w:rPr>
        <w:rFonts w:ascii="Aptos Narrow" w:hAnsi="Aptos Narrow"/>
        <w:sz w:val="18"/>
        <w:szCs w:val="18"/>
        <w:lang w:val="en-GB"/>
      </w:rPr>
      <w:t>Page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PAGE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1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sz w:val="18"/>
        <w:szCs w:val="18"/>
        <w:lang w:val="en-GB"/>
      </w:rPr>
      <w:t>of</w:t>
    </w:r>
    <w:r w:rsidRPr="000A5347">
      <w:rPr>
        <w:rFonts w:ascii="Aptos Narrow" w:hAnsi="Aptos Narrow"/>
        <w:b/>
        <w:bCs/>
        <w:sz w:val="18"/>
        <w:szCs w:val="18"/>
        <w:lang w:val="en-GB"/>
      </w:rPr>
      <w:t xml:space="preserve"> </w:t>
    </w:r>
    <w:r w:rsidRPr="000A5347">
      <w:rPr>
        <w:rFonts w:ascii="Aptos Narrow" w:hAnsi="Aptos Narrow"/>
        <w:b/>
        <w:bCs/>
        <w:sz w:val="18"/>
        <w:szCs w:val="18"/>
      </w:rPr>
      <w:fldChar w:fldCharType="begin"/>
    </w:r>
    <w:r w:rsidRPr="000A5347">
      <w:rPr>
        <w:rFonts w:ascii="Aptos Narrow" w:hAnsi="Aptos Narrow"/>
        <w:b/>
        <w:bCs/>
        <w:sz w:val="18"/>
        <w:szCs w:val="18"/>
      </w:rPr>
      <w:instrText>NUMPAGES  \* Arabic  \* MERGEFORMAT</w:instrText>
    </w:r>
    <w:r w:rsidRPr="000A5347">
      <w:rPr>
        <w:rFonts w:ascii="Aptos Narrow" w:hAnsi="Aptos Narrow"/>
        <w:b/>
        <w:bCs/>
        <w:sz w:val="18"/>
        <w:szCs w:val="18"/>
      </w:rPr>
      <w:fldChar w:fldCharType="separate"/>
    </w:r>
    <w:r>
      <w:rPr>
        <w:rFonts w:ascii="Aptos Narrow" w:hAnsi="Aptos Narrow"/>
        <w:b/>
        <w:bCs/>
        <w:sz w:val="18"/>
        <w:szCs w:val="18"/>
      </w:rPr>
      <w:t>2</w:t>
    </w:r>
    <w:r w:rsidRPr="000A5347">
      <w:rPr>
        <w:rFonts w:ascii="Aptos Narrow" w:hAnsi="Aptos Narrow"/>
        <w:b/>
        <w:bCs/>
        <w:sz w:val="18"/>
        <w:szCs w:val="18"/>
      </w:rPr>
      <w:fldChar w:fldCharType="end"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b/>
        <w:bCs/>
        <w:sz w:val="18"/>
        <w:szCs w:val="18"/>
      </w:rPr>
      <w:tab/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Version 1.</w:t>
    </w:r>
    <w:r w:rsidR="00BB011D">
      <w:rPr>
        <w:rFonts w:ascii="Aptos Narrow" w:hAnsi="Aptos Narrow"/>
        <w:color w:val="7F7F7F" w:themeColor="background1" w:themeShade="7F"/>
        <w:sz w:val="18"/>
        <w:szCs w:val="18"/>
      </w:rPr>
      <w:t>0</w:t>
    </w:r>
    <w:r>
      <w:rPr>
        <w:rFonts w:ascii="Aptos Narrow" w:hAnsi="Aptos Narrow"/>
        <w:color w:val="7F7F7F" w:themeColor="background1" w:themeShade="7F"/>
        <w:sz w:val="18"/>
        <w:szCs w:val="18"/>
      </w:rPr>
      <w:t xml:space="preserve"> 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 xml:space="preserve">[Last updated </w:t>
    </w:r>
    <w:r>
      <w:rPr>
        <w:rFonts w:ascii="Aptos Narrow" w:hAnsi="Aptos Narrow"/>
        <w:color w:val="7F7F7F" w:themeColor="background1" w:themeShade="7F"/>
        <w:sz w:val="18"/>
        <w:szCs w:val="18"/>
      </w:rPr>
      <w:t>30/10</w:t>
    </w:r>
    <w:r w:rsidRPr="000A5347">
      <w:rPr>
        <w:rFonts w:ascii="Aptos Narrow" w:hAnsi="Aptos Narrow"/>
        <w:color w:val="7F7F7F" w:themeColor="background1" w:themeShade="7F"/>
        <w:sz w:val="18"/>
        <w:szCs w:val="18"/>
      </w:rPr>
      <w:t>/2024]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84341" w14:textId="77777777" w:rsidR="00EB78B0" w:rsidRDefault="00EB78B0" w:rsidP="00CD610C">
      <w:pPr>
        <w:spacing w:after="0" w:line="240" w:lineRule="auto"/>
      </w:pPr>
      <w:r>
        <w:separator/>
      </w:r>
    </w:p>
  </w:footnote>
  <w:footnote w:type="continuationSeparator" w:id="0">
    <w:p w14:paraId="741D8DE0" w14:textId="77777777" w:rsidR="00EB78B0" w:rsidRDefault="00EB78B0" w:rsidP="00CD610C">
      <w:pPr>
        <w:spacing w:after="0" w:line="240" w:lineRule="auto"/>
      </w:pPr>
      <w:r>
        <w:continuationSeparator/>
      </w:r>
    </w:p>
  </w:footnote>
  <w:footnote w:type="continuationNotice" w:id="1">
    <w:p w14:paraId="12A43D61" w14:textId="77777777" w:rsidR="00EB78B0" w:rsidRDefault="00EB78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5DBE" w14:textId="59E84CD0" w:rsidR="003D7FAD" w:rsidRDefault="003D7FA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FD7B6D5" wp14:editId="518DD91A">
              <wp:simplePos x="0" y="0"/>
              <wp:positionH relativeFrom="page">
                <wp:posOffset>85725</wp:posOffset>
              </wp:positionH>
              <wp:positionV relativeFrom="paragraph">
                <wp:posOffset>-371475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026" y="44055"/>
                          <a:ext cx="7709978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5BE0A" w14:textId="03A2A459" w:rsidR="003D7FAD" w:rsidRPr="00561A4B" w:rsidRDefault="003D7FAD" w:rsidP="003D7FAD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Charge – </w:t>
                            </w:r>
                            <w:r w:rsidR="00C26796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Classifiable</w:t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9F5CE2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Auditory </w:t>
                            </w: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Offence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FD7B6D5" id="Group 242" o:spid="_x0000_s1026" style="position:absolute;margin-left:6.75pt;margin-top:-29.25pt;width:580.5pt;height:30.75pt;z-index:251662336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0;top:440;width:77100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23D5BE0A" w14:textId="03A2A459" w:rsidR="003D7FAD" w:rsidRPr="00561A4B" w:rsidRDefault="003D7FAD" w:rsidP="003D7FAD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Charge – </w:t>
                      </w:r>
                      <w:r w:rsidR="00C26796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Classifiable</w:t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9F5CE2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Auditory </w:t>
                      </w: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Offence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EB74" w14:textId="0DD19BD7" w:rsidR="002D46B6" w:rsidRPr="008B3F70" w:rsidRDefault="000B40CC" w:rsidP="008B3F70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542F0B" wp14:editId="0A3A6F42">
              <wp:simplePos x="0" y="0"/>
              <wp:positionH relativeFrom="page">
                <wp:posOffset>1510030</wp:posOffset>
              </wp:positionH>
              <wp:positionV relativeFrom="paragraph">
                <wp:posOffset>-319405</wp:posOffset>
              </wp:positionV>
              <wp:extent cx="5917565" cy="390525"/>
              <wp:effectExtent l="0" t="0" r="6985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7565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5390" y="44077"/>
                          <a:ext cx="784585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7209" w14:textId="35E94217" w:rsidR="000B40CC" w:rsidRPr="00561A4B" w:rsidRDefault="000B40CC" w:rsidP="000B40CC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Notice of </w:t>
                            </w:r>
                            <w:r w:rsidR="00035373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Charge </w:t>
                            </w:r>
                            <w:r w:rsidR="00EF443A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– </w:t>
                            </w:r>
                            <w:r w:rsidR="00E56071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Classifiable</w:t>
                            </w:r>
                            <w:r w:rsidR="00CB15A6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Auditory</w:t>
                            </w:r>
                            <w:r w:rsidR="00EF443A"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 xml:space="preserve"> Offence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D542F0B" id="Group 231" o:spid="_x0000_s1029" style="position:absolute;margin-left:118.9pt;margin-top:-25.15pt;width:465.95pt;height:30.75pt;z-index:251659264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">
              <v:rect id="Rectangle 2" o:spid="_x0000_s1030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53;top:440;width:78459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31867209" w14:textId="35E94217" w:rsidR="000B40CC" w:rsidRPr="00561A4B" w:rsidRDefault="000B40CC" w:rsidP="000B40CC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Notice of </w:t>
                      </w:r>
                      <w:r w:rsidR="00035373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Charge </w:t>
                      </w:r>
                      <w:r w:rsidR="00EF443A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– </w:t>
                      </w:r>
                      <w:r w:rsidR="00E56071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Classifiable</w:t>
                      </w:r>
                      <w:r w:rsidR="00CB15A6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Auditory</w:t>
                      </w:r>
                      <w:r w:rsidR="00EF443A"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 xml:space="preserve"> Offence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072C92">
      <w:rPr>
        <w:noProof/>
      </w:rPr>
      <w:drawing>
        <wp:anchor distT="0" distB="0" distL="114300" distR="114300" simplePos="0" relativeHeight="251658241" behindDoc="0" locked="0" layoutInCell="1" allowOverlap="1" wp14:anchorId="7405D9B2" wp14:editId="1F7D8949">
          <wp:simplePos x="0" y="0"/>
          <wp:positionH relativeFrom="page">
            <wp:posOffset>166370</wp:posOffset>
          </wp:positionH>
          <wp:positionV relativeFrom="paragraph">
            <wp:posOffset>-452120</wp:posOffset>
          </wp:positionV>
          <wp:extent cx="1252855" cy="781050"/>
          <wp:effectExtent l="0" t="0" r="4445" b="0"/>
          <wp:wrapSquare wrapText="bothSides"/>
          <wp:docPr id="383477555" name="Picture 38347755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C8A"/>
    <w:multiLevelType w:val="hybridMultilevel"/>
    <w:tmpl w:val="57A83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91F"/>
    <w:multiLevelType w:val="hybridMultilevel"/>
    <w:tmpl w:val="F266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D8A"/>
    <w:multiLevelType w:val="hybridMultilevel"/>
    <w:tmpl w:val="1DE8C7D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31C83"/>
    <w:multiLevelType w:val="hybridMultilevel"/>
    <w:tmpl w:val="EC18FF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42263"/>
    <w:multiLevelType w:val="hybridMultilevel"/>
    <w:tmpl w:val="B01E05E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59BD"/>
    <w:multiLevelType w:val="hybridMultilevel"/>
    <w:tmpl w:val="D22ED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12D3"/>
    <w:multiLevelType w:val="hybridMultilevel"/>
    <w:tmpl w:val="DD86DAA0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11770"/>
    <w:multiLevelType w:val="hybridMultilevel"/>
    <w:tmpl w:val="A176D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F05"/>
    <w:multiLevelType w:val="hybridMultilevel"/>
    <w:tmpl w:val="FD28AA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F43F2"/>
    <w:multiLevelType w:val="hybridMultilevel"/>
    <w:tmpl w:val="CB005E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A87045"/>
    <w:multiLevelType w:val="hybridMultilevel"/>
    <w:tmpl w:val="03D458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077A5"/>
    <w:multiLevelType w:val="hybridMultilevel"/>
    <w:tmpl w:val="84C295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55158"/>
    <w:multiLevelType w:val="hybridMultilevel"/>
    <w:tmpl w:val="ED58CF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70BEF"/>
    <w:multiLevelType w:val="hybridMultilevel"/>
    <w:tmpl w:val="07B04C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AA5B23"/>
    <w:multiLevelType w:val="hybridMultilevel"/>
    <w:tmpl w:val="EC1C6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708AE"/>
    <w:multiLevelType w:val="hybridMultilevel"/>
    <w:tmpl w:val="5A7CB5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D6234"/>
    <w:multiLevelType w:val="hybridMultilevel"/>
    <w:tmpl w:val="57827B64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227045B"/>
    <w:multiLevelType w:val="hybridMultilevel"/>
    <w:tmpl w:val="B0620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6525A"/>
    <w:multiLevelType w:val="hybridMultilevel"/>
    <w:tmpl w:val="3BA812C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07B6B"/>
    <w:multiLevelType w:val="hybridMultilevel"/>
    <w:tmpl w:val="306E5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71D2B"/>
    <w:multiLevelType w:val="hybridMultilevel"/>
    <w:tmpl w:val="41060988"/>
    <w:lvl w:ilvl="0" w:tplc="0472D9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81980"/>
    <w:multiLevelType w:val="hybridMultilevel"/>
    <w:tmpl w:val="18D0501E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7331228"/>
    <w:multiLevelType w:val="hybridMultilevel"/>
    <w:tmpl w:val="5338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16E15"/>
    <w:multiLevelType w:val="hybridMultilevel"/>
    <w:tmpl w:val="B6EC2BE6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1B">
      <w:start w:val="1"/>
      <w:numFmt w:val="lowerRoman"/>
      <w:lvlText w:val="%2."/>
      <w:lvlJc w:val="righ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FDB13F2"/>
    <w:multiLevelType w:val="hybridMultilevel"/>
    <w:tmpl w:val="BFA4A8A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2A16"/>
    <w:multiLevelType w:val="hybridMultilevel"/>
    <w:tmpl w:val="D4BCCDEA"/>
    <w:lvl w:ilvl="0" w:tplc="243A0A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B02D1"/>
    <w:multiLevelType w:val="hybridMultilevel"/>
    <w:tmpl w:val="105A9702"/>
    <w:lvl w:ilvl="0" w:tplc="C1289944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  <w:sz w:val="20"/>
        <w:szCs w:val="22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3F7DD6"/>
    <w:multiLevelType w:val="hybridMultilevel"/>
    <w:tmpl w:val="57966BAE"/>
    <w:lvl w:ilvl="0" w:tplc="9E9C42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3068422">
    <w:abstractNumId w:val="5"/>
  </w:num>
  <w:num w:numId="2" w16cid:durableId="106512270">
    <w:abstractNumId w:val="24"/>
  </w:num>
  <w:num w:numId="3" w16cid:durableId="108555091">
    <w:abstractNumId w:val="3"/>
  </w:num>
  <w:num w:numId="4" w16cid:durableId="1288780691">
    <w:abstractNumId w:val="15"/>
  </w:num>
  <w:num w:numId="5" w16cid:durableId="556892131">
    <w:abstractNumId w:val="10"/>
  </w:num>
  <w:num w:numId="6" w16cid:durableId="374744228">
    <w:abstractNumId w:val="11"/>
  </w:num>
  <w:num w:numId="7" w16cid:durableId="183328092">
    <w:abstractNumId w:val="12"/>
  </w:num>
  <w:num w:numId="8" w16cid:durableId="727849412">
    <w:abstractNumId w:val="27"/>
  </w:num>
  <w:num w:numId="9" w16cid:durableId="1565876114">
    <w:abstractNumId w:val="9"/>
  </w:num>
  <w:num w:numId="10" w16cid:durableId="1353066486">
    <w:abstractNumId w:val="26"/>
  </w:num>
  <w:num w:numId="11" w16cid:durableId="1166552454">
    <w:abstractNumId w:val="25"/>
  </w:num>
  <w:num w:numId="12" w16cid:durableId="919021836">
    <w:abstractNumId w:val="18"/>
  </w:num>
  <w:num w:numId="13" w16cid:durableId="183910030">
    <w:abstractNumId w:val="21"/>
  </w:num>
  <w:num w:numId="14" w16cid:durableId="2011759459">
    <w:abstractNumId w:val="4"/>
  </w:num>
  <w:num w:numId="15" w16cid:durableId="1655600000">
    <w:abstractNumId w:val="2"/>
  </w:num>
  <w:num w:numId="16" w16cid:durableId="565727073">
    <w:abstractNumId w:val="23"/>
  </w:num>
  <w:num w:numId="17" w16cid:durableId="1111360373">
    <w:abstractNumId w:val="13"/>
  </w:num>
  <w:num w:numId="18" w16cid:durableId="1328946240">
    <w:abstractNumId w:val="8"/>
  </w:num>
  <w:num w:numId="19" w16cid:durableId="607007074">
    <w:abstractNumId w:val="17"/>
  </w:num>
  <w:num w:numId="20" w16cid:durableId="848251599">
    <w:abstractNumId w:val="0"/>
  </w:num>
  <w:num w:numId="21" w16cid:durableId="909270018">
    <w:abstractNumId w:val="16"/>
  </w:num>
  <w:num w:numId="22" w16cid:durableId="173033691">
    <w:abstractNumId w:val="14"/>
  </w:num>
  <w:num w:numId="23" w16cid:durableId="879174710">
    <w:abstractNumId w:val="19"/>
  </w:num>
  <w:num w:numId="24" w16cid:durableId="1551767871">
    <w:abstractNumId w:val="7"/>
  </w:num>
  <w:num w:numId="25" w16cid:durableId="335961040">
    <w:abstractNumId w:val="1"/>
  </w:num>
  <w:num w:numId="26" w16cid:durableId="1031952204">
    <w:abstractNumId w:val="22"/>
  </w:num>
  <w:num w:numId="27" w16cid:durableId="896354455">
    <w:abstractNumId w:val="6"/>
  </w:num>
  <w:num w:numId="28" w16cid:durableId="14298906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01650"/>
    <w:rsid w:val="00001ECE"/>
    <w:rsid w:val="000059FF"/>
    <w:rsid w:val="00010E72"/>
    <w:rsid w:val="000123E7"/>
    <w:rsid w:val="0001267F"/>
    <w:rsid w:val="0001386F"/>
    <w:rsid w:val="00014C5F"/>
    <w:rsid w:val="0001776B"/>
    <w:rsid w:val="000229ED"/>
    <w:rsid w:val="00024192"/>
    <w:rsid w:val="00026707"/>
    <w:rsid w:val="00026BAC"/>
    <w:rsid w:val="000303D6"/>
    <w:rsid w:val="000322CC"/>
    <w:rsid w:val="000327C9"/>
    <w:rsid w:val="0003501F"/>
    <w:rsid w:val="00035373"/>
    <w:rsid w:val="000373F9"/>
    <w:rsid w:val="00041F6A"/>
    <w:rsid w:val="00042767"/>
    <w:rsid w:val="0004471D"/>
    <w:rsid w:val="000516C9"/>
    <w:rsid w:val="00056477"/>
    <w:rsid w:val="000567C7"/>
    <w:rsid w:val="00056894"/>
    <w:rsid w:val="000612A3"/>
    <w:rsid w:val="000646F9"/>
    <w:rsid w:val="00065687"/>
    <w:rsid w:val="00066545"/>
    <w:rsid w:val="0006743A"/>
    <w:rsid w:val="00071B82"/>
    <w:rsid w:val="00072462"/>
    <w:rsid w:val="000738B0"/>
    <w:rsid w:val="000743AB"/>
    <w:rsid w:val="00074DCC"/>
    <w:rsid w:val="00077880"/>
    <w:rsid w:val="000803BE"/>
    <w:rsid w:val="00081C51"/>
    <w:rsid w:val="000916CB"/>
    <w:rsid w:val="00091F09"/>
    <w:rsid w:val="0009282F"/>
    <w:rsid w:val="00093324"/>
    <w:rsid w:val="00094E7A"/>
    <w:rsid w:val="000951B3"/>
    <w:rsid w:val="00095D19"/>
    <w:rsid w:val="000A2642"/>
    <w:rsid w:val="000A5F92"/>
    <w:rsid w:val="000A7962"/>
    <w:rsid w:val="000B168D"/>
    <w:rsid w:val="000B2530"/>
    <w:rsid w:val="000B2D99"/>
    <w:rsid w:val="000B40CC"/>
    <w:rsid w:val="000C516E"/>
    <w:rsid w:val="000C6FB8"/>
    <w:rsid w:val="000C7D40"/>
    <w:rsid w:val="000D2F8B"/>
    <w:rsid w:val="000E034D"/>
    <w:rsid w:val="000E1AE6"/>
    <w:rsid w:val="000E615C"/>
    <w:rsid w:val="000F1623"/>
    <w:rsid w:val="000F62CA"/>
    <w:rsid w:val="000F6CD6"/>
    <w:rsid w:val="00100D6D"/>
    <w:rsid w:val="00101394"/>
    <w:rsid w:val="001027FF"/>
    <w:rsid w:val="0010448D"/>
    <w:rsid w:val="001044AA"/>
    <w:rsid w:val="00104FAD"/>
    <w:rsid w:val="00110A5A"/>
    <w:rsid w:val="00115528"/>
    <w:rsid w:val="001175AA"/>
    <w:rsid w:val="001215A9"/>
    <w:rsid w:val="00124101"/>
    <w:rsid w:val="00125A1C"/>
    <w:rsid w:val="0012620A"/>
    <w:rsid w:val="001267F5"/>
    <w:rsid w:val="001333CA"/>
    <w:rsid w:val="00136D5F"/>
    <w:rsid w:val="00140423"/>
    <w:rsid w:val="001417ED"/>
    <w:rsid w:val="00145419"/>
    <w:rsid w:val="00147096"/>
    <w:rsid w:val="00147917"/>
    <w:rsid w:val="00147B27"/>
    <w:rsid w:val="00153AD8"/>
    <w:rsid w:val="00153CF0"/>
    <w:rsid w:val="00161AE7"/>
    <w:rsid w:val="00163F70"/>
    <w:rsid w:val="0016733C"/>
    <w:rsid w:val="001679D5"/>
    <w:rsid w:val="00167BF5"/>
    <w:rsid w:val="00172228"/>
    <w:rsid w:val="00174629"/>
    <w:rsid w:val="00174947"/>
    <w:rsid w:val="00181845"/>
    <w:rsid w:val="00184AE6"/>
    <w:rsid w:val="0018576C"/>
    <w:rsid w:val="00187322"/>
    <w:rsid w:val="001874D6"/>
    <w:rsid w:val="00187E22"/>
    <w:rsid w:val="00191724"/>
    <w:rsid w:val="00191D16"/>
    <w:rsid w:val="001936F5"/>
    <w:rsid w:val="00194EAA"/>
    <w:rsid w:val="001954F5"/>
    <w:rsid w:val="00197384"/>
    <w:rsid w:val="001A170E"/>
    <w:rsid w:val="001A58F7"/>
    <w:rsid w:val="001A6852"/>
    <w:rsid w:val="001A6AF2"/>
    <w:rsid w:val="001B3D21"/>
    <w:rsid w:val="001C5A74"/>
    <w:rsid w:val="001D4AA7"/>
    <w:rsid w:val="001D7323"/>
    <w:rsid w:val="001E0E08"/>
    <w:rsid w:val="001E3D5C"/>
    <w:rsid w:val="001E5E31"/>
    <w:rsid w:val="001E62AC"/>
    <w:rsid w:val="001F5F12"/>
    <w:rsid w:val="001F7543"/>
    <w:rsid w:val="001F7F0B"/>
    <w:rsid w:val="002056B3"/>
    <w:rsid w:val="00205A49"/>
    <w:rsid w:val="002067C4"/>
    <w:rsid w:val="00210340"/>
    <w:rsid w:val="00212073"/>
    <w:rsid w:val="00214885"/>
    <w:rsid w:val="002178E2"/>
    <w:rsid w:val="002212E0"/>
    <w:rsid w:val="00234209"/>
    <w:rsid w:val="00236811"/>
    <w:rsid w:val="002374E2"/>
    <w:rsid w:val="00240062"/>
    <w:rsid w:val="002413D3"/>
    <w:rsid w:val="00246F4D"/>
    <w:rsid w:val="00250518"/>
    <w:rsid w:val="0025185D"/>
    <w:rsid w:val="0025642C"/>
    <w:rsid w:val="002641D7"/>
    <w:rsid w:val="0026610A"/>
    <w:rsid w:val="00274958"/>
    <w:rsid w:val="00281464"/>
    <w:rsid w:val="00281F78"/>
    <w:rsid w:val="0028438E"/>
    <w:rsid w:val="00287A8E"/>
    <w:rsid w:val="00287AE8"/>
    <w:rsid w:val="00291FE4"/>
    <w:rsid w:val="002925B2"/>
    <w:rsid w:val="002A12EA"/>
    <w:rsid w:val="002A4503"/>
    <w:rsid w:val="002A65BE"/>
    <w:rsid w:val="002B199C"/>
    <w:rsid w:val="002B3BE1"/>
    <w:rsid w:val="002B3E85"/>
    <w:rsid w:val="002B5BA4"/>
    <w:rsid w:val="002B75DF"/>
    <w:rsid w:val="002C15DA"/>
    <w:rsid w:val="002C3827"/>
    <w:rsid w:val="002C4064"/>
    <w:rsid w:val="002C47DC"/>
    <w:rsid w:val="002C58E5"/>
    <w:rsid w:val="002C5A1A"/>
    <w:rsid w:val="002C6BAF"/>
    <w:rsid w:val="002D46B6"/>
    <w:rsid w:val="002D51F4"/>
    <w:rsid w:val="002E00D0"/>
    <w:rsid w:val="002E0A79"/>
    <w:rsid w:val="002E2F32"/>
    <w:rsid w:val="002E4790"/>
    <w:rsid w:val="002E56A9"/>
    <w:rsid w:val="002F06F8"/>
    <w:rsid w:val="002F0C7F"/>
    <w:rsid w:val="002F4520"/>
    <w:rsid w:val="002F6110"/>
    <w:rsid w:val="00300708"/>
    <w:rsid w:val="00300C24"/>
    <w:rsid w:val="003018E7"/>
    <w:rsid w:val="003019D9"/>
    <w:rsid w:val="00306FF9"/>
    <w:rsid w:val="00310026"/>
    <w:rsid w:val="003142A5"/>
    <w:rsid w:val="003204A8"/>
    <w:rsid w:val="00321FD5"/>
    <w:rsid w:val="00323695"/>
    <w:rsid w:val="003279E2"/>
    <w:rsid w:val="00330AE9"/>
    <w:rsid w:val="00330BA2"/>
    <w:rsid w:val="003337A2"/>
    <w:rsid w:val="003364C3"/>
    <w:rsid w:val="00336AFC"/>
    <w:rsid w:val="0033705C"/>
    <w:rsid w:val="003405B7"/>
    <w:rsid w:val="00341A70"/>
    <w:rsid w:val="00342E0A"/>
    <w:rsid w:val="00346A9C"/>
    <w:rsid w:val="003508EB"/>
    <w:rsid w:val="00355263"/>
    <w:rsid w:val="00355411"/>
    <w:rsid w:val="00355DF8"/>
    <w:rsid w:val="003612E6"/>
    <w:rsid w:val="0036173E"/>
    <w:rsid w:val="00361870"/>
    <w:rsid w:val="00362DD6"/>
    <w:rsid w:val="003636E3"/>
    <w:rsid w:val="00363B1B"/>
    <w:rsid w:val="00365775"/>
    <w:rsid w:val="0037250E"/>
    <w:rsid w:val="00375CC5"/>
    <w:rsid w:val="00376B22"/>
    <w:rsid w:val="0038459D"/>
    <w:rsid w:val="00384ED3"/>
    <w:rsid w:val="00385923"/>
    <w:rsid w:val="00386F10"/>
    <w:rsid w:val="0039155D"/>
    <w:rsid w:val="00392B71"/>
    <w:rsid w:val="00393475"/>
    <w:rsid w:val="00393C40"/>
    <w:rsid w:val="00395328"/>
    <w:rsid w:val="00395456"/>
    <w:rsid w:val="00396B63"/>
    <w:rsid w:val="003A10E7"/>
    <w:rsid w:val="003A17D4"/>
    <w:rsid w:val="003A3FBF"/>
    <w:rsid w:val="003A51FA"/>
    <w:rsid w:val="003A58D0"/>
    <w:rsid w:val="003A5A1B"/>
    <w:rsid w:val="003A7518"/>
    <w:rsid w:val="003B1268"/>
    <w:rsid w:val="003B16C1"/>
    <w:rsid w:val="003B1714"/>
    <w:rsid w:val="003B237A"/>
    <w:rsid w:val="003B2868"/>
    <w:rsid w:val="003B694A"/>
    <w:rsid w:val="003D1640"/>
    <w:rsid w:val="003D2EC6"/>
    <w:rsid w:val="003D5431"/>
    <w:rsid w:val="003D5C77"/>
    <w:rsid w:val="003D5DF4"/>
    <w:rsid w:val="003D5E13"/>
    <w:rsid w:val="003D7095"/>
    <w:rsid w:val="003D7121"/>
    <w:rsid w:val="003D7FAD"/>
    <w:rsid w:val="003E12DF"/>
    <w:rsid w:val="003E2706"/>
    <w:rsid w:val="003E6BEA"/>
    <w:rsid w:val="004000D9"/>
    <w:rsid w:val="00402C8E"/>
    <w:rsid w:val="004034C2"/>
    <w:rsid w:val="00403E89"/>
    <w:rsid w:val="004053C3"/>
    <w:rsid w:val="00407062"/>
    <w:rsid w:val="004074B8"/>
    <w:rsid w:val="00410995"/>
    <w:rsid w:val="00410B79"/>
    <w:rsid w:val="004119A0"/>
    <w:rsid w:val="00411FA2"/>
    <w:rsid w:val="00417A0C"/>
    <w:rsid w:val="004246F8"/>
    <w:rsid w:val="00430BE7"/>
    <w:rsid w:val="00431142"/>
    <w:rsid w:val="00431234"/>
    <w:rsid w:val="00433B58"/>
    <w:rsid w:val="00434AF4"/>
    <w:rsid w:val="004372FA"/>
    <w:rsid w:val="004376EA"/>
    <w:rsid w:val="00440D7C"/>
    <w:rsid w:val="00451EF8"/>
    <w:rsid w:val="00456EBF"/>
    <w:rsid w:val="0045722D"/>
    <w:rsid w:val="00457675"/>
    <w:rsid w:val="00457813"/>
    <w:rsid w:val="00457E50"/>
    <w:rsid w:val="0046362F"/>
    <w:rsid w:val="00463FE8"/>
    <w:rsid w:val="004663D3"/>
    <w:rsid w:val="00470FC9"/>
    <w:rsid w:val="00471364"/>
    <w:rsid w:val="00472CAB"/>
    <w:rsid w:val="00473CF4"/>
    <w:rsid w:val="0047401F"/>
    <w:rsid w:val="0048273C"/>
    <w:rsid w:val="0048396B"/>
    <w:rsid w:val="00485D53"/>
    <w:rsid w:val="00490F39"/>
    <w:rsid w:val="00494685"/>
    <w:rsid w:val="004A41AF"/>
    <w:rsid w:val="004A5272"/>
    <w:rsid w:val="004B02BD"/>
    <w:rsid w:val="004B07DD"/>
    <w:rsid w:val="004B166D"/>
    <w:rsid w:val="004B1B40"/>
    <w:rsid w:val="004B5611"/>
    <w:rsid w:val="004B5F1D"/>
    <w:rsid w:val="004C310A"/>
    <w:rsid w:val="004C5DC8"/>
    <w:rsid w:val="004C64E7"/>
    <w:rsid w:val="004C7860"/>
    <w:rsid w:val="004C7BE4"/>
    <w:rsid w:val="004D1382"/>
    <w:rsid w:val="004D2946"/>
    <w:rsid w:val="004D6826"/>
    <w:rsid w:val="004D6EB7"/>
    <w:rsid w:val="004D78A2"/>
    <w:rsid w:val="004E09FC"/>
    <w:rsid w:val="004E11F1"/>
    <w:rsid w:val="004E3B74"/>
    <w:rsid w:val="004E3C1E"/>
    <w:rsid w:val="004E660A"/>
    <w:rsid w:val="004F4A13"/>
    <w:rsid w:val="004F76D1"/>
    <w:rsid w:val="005069E1"/>
    <w:rsid w:val="00507C0D"/>
    <w:rsid w:val="00513E32"/>
    <w:rsid w:val="00516416"/>
    <w:rsid w:val="005172A5"/>
    <w:rsid w:val="00517778"/>
    <w:rsid w:val="00520D91"/>
    <w:rsid w:val="005250E0"/>
    <w:rsid w:val="00525BD5"/>
    <w:rsid w:val="00526429"/>
    <w:rsid w:val="005275B6"/>
    <w:rsid w:val="00533014"/>
    <w:rsid w:val="0053363C"/>
    <w:rsid w:val="005354E7"/>
    <w:rsid w:val="00535E2D"/>
    <w:rsid w:val="00536793"/>
    <w:rsid w:val="00537091"/>
    <w:rsid w:val="00541040"/>
    <w:rsid w:val="00542F1E"/>
    <w:rsid w:val="00544ABC"/>
    <w:rsid w:val="005454A8"/>
    <w:rsid w:val="00551188"/>
    <w:rsid w:val="00552E17"/>
    <w:rsid w:val="00553A5D"/>
    <w:rsid w:val="00553EB6"/>
    <w:rsid w:val="00557344"/>
    <w:rsid w:val="0056160A"/>
    <w:rsid w:val="005628F2"/>
    <w:rsid w:val="005669B6"/>
    <w:rsid w:val="00567E88"/>
    <w:rsid w:val="005743B3"/>
    <w:rsid w:val="005763E1"/>
    <w:rsid w:val="00581918"/>
    <w:rsid w:val="00582A36"/>
    <w:rsid w:val="005831D1"/>
    <w:rsid w:val="00584E60"/>
    <w:rsid w:val="005852BA"/>
    <w:rsid w:val="00585636"/>
    <w:rsid w:val="0058681C"/>
    <w:rsid w:val="00591B80"/>
    <w:rsid w:val="005954F9"/>
    <w:rsid w:val="00596702"/>
    <w:rsid w:val="005A09CC"/>
    <w:rsid w:val="005A1482"/>
    <w:rsid w:val="005A21F2"/>
    <w:rsid w:val="005A4E8B"/>
    <w:rsid w:val="005A5A42"/>
    <w:rsid w:val="005B00F6"/>
    <w:rsid w:val="005B3EDD"/>
    <w:rsid w:val="005B6912"/>
    <w:rsid w:val="005B7EF4"/>
    <w:rsid w:val="005C04A7"/>
    <w:rsid w:val="005C0679"/>
    <w:rsid w:val="005C4037"/>
    <w:rsid w:val="005C61CB"/>
    <w:rsid w:val="005C7BD5"/>
    <w:rsid w:val="005D0989"/>
    <w:rsid w:val="005D3D69"/>
    <w:rsid w:val="005D53F8"/>
    <w:rsid w:val="005F0537"/>
    <w:rsid w:val="005F0540"/>
    <w:rsid w:val="005F148D"/>
    <w:rsid w:val="005F5AD2"/>
    <w:rsid w:val="005F61C6"/>
    <w:rsid w:val="005F712B"/>
    <w:rsid w:val="00600C95"/>
    <w:rsid w:val="00602947"/>
    <w:rsid w:val="00605C1E"/>
    <w:rsid w:val="006119EF"/>
    <w:rsid w:val="00612182"/>
    <w:rsid w:val="0061279E"/>
    <w:rsid w:val="00613AA4"/>
    <w:rsid w:val="006175DA"/>
    <w:rsid w:val="00620150"/>
    <w:rsid w:val="00622B1C"/>
    <w:rsid w:val="00623A70"/>
    <w:rsid w:val="00626820"/>
    <w:rsid w:val="00635636"/>
    <w:rsid w:val="00640133"/>
    <w:rsid w:val="00642391"/>
    <w:rsid w:val="00646D71"/>
    <w:rsid w:val="00646F76"/>
    <w:rsid w:val="0064746C"/>
    <w:rsid w:val="00652A09"/>
    <w:rsid w:val="00655D5B"/>
    <w:rsid w:val="006561BD"/>
    <w:rsid w:val="006577BD"/>
    <w:rsid w:val="00661FF6"/>
    <w:rsid w:val="006629D0"/>
    <w:rsid w:val="00665894"/>
    <w:rsid w:val="00670F45"/>
    <w:rsid w:val="0067187F"/>
    <w:rsid w:val="00671AD8"/>
    <w:rsid w:val="00671D95"/>
    <w:rsid w:val="006732FF"/>
    <w:rsid w:val="00675E99"/>
    <w:rsid w:val="00676D15"/>
    <w:rsid w:val="0067736A"/>
    <w:rsid w:val="006803E4"/>
    <w:rsid w:val="006816D4"/>
    <w:rsid w:val="00681A1B"/>
    <w:rsid w:val="00687554"/>
    <w:rsid w:val="00693EBB"/>
    <w:rsid w:val="00695749"/>
    <w:rsid w:val="00695D70"/>
    <w:rsid w:val="006A1B1D"/>
    <w:rsid w:val="006A67D3"/>
    <w:rsid w:val="006B0809"/>
    <w:rsid w:val="006B1A18"/>
    <w:rsid w:val="006B50E9"/>
    <w:rsid w:val="006B6AFD"/>
    <w:rsid w:val="006C0374"/>
    <w:rsid w:val="006C341C"/>
    <w:rsid w:val="006C3605"/>
    <w:rsid w:val="006C4EB1"/>
    <w:rsid w:val="006D0421"/>
    <w:rsid w:val="006D49CD"/>
    <w:rsid w:val="006D712D"/>
    <w:rsid w:val="006E40A7"/>
    <w:rsid w:val="006E6902"/>
    <w:rsid w:val="006F4222"/>
    <w:rsid w:val="006F42F2"/>
    <w:rsid w:val="006F5E25"/>
    <w:rsid w:val="00701086"/>
    <w:rsid w:val="00705A29"/>
    <w:rsid w:val="007101A1"/>
    <w:rsid w:val="00710816"/>
    <w:rsid w:val="007154AF"/>
    <w:rsid w:val="007167E8"/>
    <w:rsid w:val="0072041F"/>
    <w:rsid w:val="00720560"/>
    <w:rsid w:val="007220A0"/>
    <w:rsid w:val="00722F8F"/>
    <w:rsid w:val="0072346B"/>
    <w:rsid w:val="00723874"/>
    <w:rsid w:val="007272E3"/>
    <w:rsid w:val="00727B9D"/>
    <w:rsid w:val="00730D23"/>
    <w:rsid w:val="007323CF"/>
    <w:rsid w:val="00732F94"/>
    <w:rsid w:val="00733C88"/>
    <w:rsid w:val="0073534D"/>
    <w:rsid w:val="00740FA4"/>
    <w:rsid w:val="00741283"/>
    <w:rsid w:val="00741F94"/>
    <w:rsid w:val="00742278"/>
    <w:rsid w:val="00742DAE"/>
    <w:rsid w:val="00742E23"/>
    <w:rsid w:val="0074471F"/>
    <w:rsid w:val="00744E4F"/>
    <w:rsid w:val="007471EE"/>
    <w:rsid w:val="00747236"/>
    <w:rsid w:val="007515C7"/>
    <w:rsid w:val="00753039"/>
    <w:rsid w:val="0075317D"/>
    <w:rsid w:val="00754125"/>
    <w:rsid w:val="007606B9"/>
    <w:rsid w:val="00764C9B"/>
    <w:rsid w:val="00765FF3"/>
    <w:rsid w:val="00767B47"/>
    <w:rsid w:val="00773385"/>
    <w:rsid w:val="007750F4"/>
    <w:rsid w:val="00775723"/>
    <w:rsid w:val="00780CF9"/>
    <w:rsid w:val="00782366"/>
    <w:rsid w:val="00782E74"/>
    <w:rsid w:val="0078306D"/>
    <w:rsid w:val="00785879"/>
    <w:rsid w:val="00787BF8"/>
    <w:rsid w:val="007902D9"/>
    <w:rsid w:val="0079312B"/>
    <w:rsid w:val="0079365C"/>
    <w:rsid w:val="00794BC3"/>
    <w:rsid w:val="00796928"/>
    <w:rsid w:val="00796AB4"/>
    <w:rsid w:val="007973C7"/>
    <w:rsid w:val="007A01F9"/>
    <w:rsid w:val="007A2460"/>
    <w:rsid w:val="007A3CD7"/>
    <w:rsid w:val="007A5762"/>
    <w:rsid w:val="007B48C0"/>
    <w:rsid w:val="007B4FBD"/>
    <w:rsid w:val="007C08E5"/>
    <w:rsid w:val="007C1756"/>
    <w:rsid w:val="007C1844"/>
    <w:rsid w:val="007C3B74"/>
    <w:rsid w:val="007C5301"/>
    <w:rsid w:val="007D00F1"/>
    <w:rsid w:val="007D4B5D"/>
    <w:rsid w:val="007D4CBD"/>
    <w:rsid w:val="007D642B"/>
    <w:rsid w:val="007E485D"/>
    <w:rsid w:val="007E6E12"/>
    <w:rsid w:val="007F5909"/>
    <w:rsid w:val="00800BCD"/>
    <w:rsid w:val="00801F77"/>
    <w:rsid w:val="00805E2A"/>
    <w:rsid w:val="00806CF4"/>
    <w:rsid w:val="00813ABA"/>
    <w:rsid w:val="0081407C"/>
    <w:rsid w:val="00817D07"/>
    <w:rsid w:val="00820539"/>
    <w:rsid w:val="00821FE4"/>
    <w:rsid w:val="008225A9"/>
    <w:rsid w:val="008258D9"/>
    <w:rsid w:val="00834F37"/>
    <w:rsid w:val="00835A2E"/>
    <w:rsid w:val="00835B16"/>
    <w:rsid w:val="0083633A"/>
    <w:rsid w:val="0084115B"/>
    <w:rsid w:val="00842690"/>
    <w:rsid w:val="0085029A"/>
    <w:rsid w:val="008507D7"/>
    <w:rsid w:val="00854654"/>
    <w:rsid w:val="0085467E"/>
    <w:rsid w:val="00865C14"/>
    <w:rsid w:val="0086726A"/>
    <w:rsid w:val="00867879"/>
    <w:rsid w:val="00870448"/>
    <w:rsid w:val="00875706"/>
    <w:rsid w:val="008778F9"/>
    <w:rsid w:val="00882C21"/>
    <w:rsid w:val="008834D5"/>
    <w:rsid w:val="00892FCD"/>
    <w:rsid w:val="008A0D26"/>
    <w:rsid w:val="008A20AC"/>
    <w:rsid w:val="008A22B1"/>
    <w:rsid w:val="008A2C26"/>
    <w:rsid w:val="008A346D"/>
    <w:rsid w:val="008A5EE7"/>
    <w:rsid w:val="008B0BFC"/>
    <w:rsid w:val="008B0F5B"/>
    <w:rsid w:val="008B2826"/>
    <w:rsid w:val="008B3C45"/>
    <w:rsid w:val="008B3F70"/>
    <w:rsid w:val="008B6175"/>
    <w:rsid w:val="008C6596"/>
    <w:rsid w:val="008C6FBA"/>
    <w:rsid w:val="008C70FA"/>
    <w:rsid w:val="008D0F16"/>
    <w:rsid w:val="008D3192"/>
    <w:rsid w:val="008D5DD6"/>
    <w:rsid w:val="008D735C"/>
    <w:rsid w:val="008E08EA"/>
    <w:rsid w:val="008E2979"/>
    <w:rsid w:val="008E5673"/>
    <w:rsid w:val="008E573A"/>
    <w:rsid w:val="008F01F0"/>
    <w:rsid w:val="008F0859"/>
    <w:rsid w:val="008F2179"/>
    <w:rsid w:val="00900486"/>
    <w:rsid w:val="009030CF"/>
    <w:rsid w:val="00904715"/>
    <w:rsid w:val="00904D25"/>
    <w:rsid w:val="00905F19"/>
    <w:rsid w:val="00911B1C"/>
    <w:rsid w:val="00912D5F"/>
    <w:rsid w:val="0091715C"/>
    <w:rsid w:val="00920D9F"/>
    <w:rsid w:val="00924CB8"/>
    <w:rsid w:val="0092704F"/>
    <w:rsid w:val="00930287"/>
    <w:rsid w:val="00934394"/>
    <w:rsid w:val="00936C79"/>
    <w:rsid w:val="00936E7E"/>
    <w:rsid w:val="00941D15"/>
    <w:rsid w:val="00943AD0"/>
    <w:rsid w:val="00951C21"/>
    <w:rsid w:val="00953A46"/>
    <w:rsid w:val="00953DA7"/>
    <w:rsid w:val="009548AB"/>
    <w:rsid w:val="00954B00"/>
    <w:rsid w:val="0095504D"/>
    <w:rsid w:val="009551F9"/>
    <w:rsid w:val="00955B40"/>
    <w:rsid w:val="00956718"/>
    <w:rsid w:val="00961F41"/>
    <w:rsid w:val="00962205"/>
    <w:rsid w:val="00962EFF"/>
    <w:rsid w:val="0096361C"/>
    <w:rsid w:val="00964EA9"/>
    <w:rsid w:val="00966EFD"/>
    <w:rsid w:val="00973AEC"/>
    <w:rsid w:val="00973EAC"/>
    <w:rsid w:val="0097781A"/>
    <w:rsid w:val="00982786"/>
    <w:rsid w:val="00983281"/>
    <w:rsid w:val="00986171"/>
    <w:rsid w:val="009863D4"/>
    <w:rsid w:val="009913E6"/>
    <w:rsid w:val="00994542"/>
    <w:rsid w:val="009975D5"/>
    <w:rsid w:val="0099773C"/>
    <w:rsid w:val="009A00FE"/>
    <w:rsid w:val="009A0D70"/>
    <w:rsid w:val="009A2510"/>
    <w:rsid w:val="009A5B1D"/>
    <w:rsid w:val="009A67BE"/>
    <w:rsid w:val="009A79A5"/>
    <w:rsid w:val="009A7D36"/>
    <w:rsid w:val="009B3A78"/>
    <w:rsid w:val="009B3E3B"/>
    <w:rsid w:val="009B685D"/>
    <w:rsid w:val="009B6EDD"/>
    <w:rsid w:val="009B7329"/>
    <w:rsid w:val="009B7742"/>
    <w:rsid w:val="009C136A"/>
    <w:rsid w:val="009C39B6"/>
    <w:rsid w:val="009C48C1"/>
    <w:rsid w:val="009C603F"/>
    <w:rsid w:val="009C6DB8"/>
    <w:rsid w:val="009D4554"/>
    <w:rsid w:val="009D6440"/>
    <w:rsid w:val="009D662F"/>
    <w:rsid w:val="009D6D76"/>
    <w:rsid w:val="009E685A"/>
    <w:rsid w:val="009F265E"/>
    <w:rsid w:val="009F3008"/>
    <w:rsid w:val="009F376F"/>
    <w:rsid w:val="009F5AE5"/>
    <w:rsid w:val="009F5CE2"/>
    <w:rsid w:val="009F7061"/>
    <w:rsid w:val="009F74A9"/>
    <w:rsid w:val="00A02D36"/>
    <w:rsid w:val="00A03CBE"/>
    <w:rsid w:val="00A075CD"/>
    <w:rsid w:val="00A1107B"/>
    <w:rsid w:val="00A1118A"/>
    <w:rsid w:val="00A11E9A"/>
    <w:rsid w:val="00A13156"/>
    <w:rsid w:val="00A13854"/>
    <w:rsid w:val="00A13C5F"/>
    <w:rsid w:val="00A214F5"/>
    <w:rsid w:val="00A22BCE"/>
    <w:rsid w:val="00A24D0D"/>
    <w:rsid w:val="00A258DB"/>
    <w:rsid w:val="00A36699"/>
    <w:rsid w:val="00A418B7"/>
    <w:rsid w:val="00A43142"/>
    <w:rsid w:val="00A4438D"/>
    <w:rsid w:val="00A46522"/>
    <w:rsid w:val="00A57EEC"/>
    <w:rsid w:val="00A634AB"/>
    <w:rsid w:val="00A6402B"/>
    <w:rsid w:val="00A6404F"/>
    <w:rsid w:val="00A707C7"/>
    <w:rsid w:val="00A7573E"/>
    <w:rsid w:val="00A76236"/>
    <w:rsid w:val="00A76B94"/>
    <w:rsid w:val="00A76EB6"/>
    <w:rsid w:val="00A77A7D"/>
    <w:rsid w:val="00A801E2"/>
    <w:rsid w:val="00A806AA"/>
    <w:rsid w:val="00A8152A"/>
    <w:rsid w:val="00A83DBB"/>
    <w:rsid w:val="00A84D6D"/>
    <w:rsid w:val="00A914B4"/>
    <w:rsid w:val="00A9391F"/>
    <w:rsid w:val="00A93A67"/>
    <w:rsid w:val="00A97387"/>
    <w:rsid w:val="00AA1102"/>
    <w:rsid w:val="00AA11FA"/>
    <w:rsid w:val="00AA1D71"/>
    <w:rsid w:val="00AA258F"/>
    <w:rsid w:val="00AA446B"/>
    <w:rsid w:val="00AA4AA9"/>
    <w:rsid w:val="00AB02B5"/>
    <w:rsid w:val="00AB19BC"/>
    <w:rsid w:val="00AB6BA5"/>
    <w:rsid w:val="00AB7BD8"/>
    <w:rsid w:val="00AC0CDB"/>
    <w:rsid w:val="00AC45A7"/>
    <w:rsid w:val="00AC7F71"/>
    <w:rsid w:val="00AD0E6E"/>
    <w:rsid w:val="00AD175B"/>
    <w:rsid w:val="00AD2537"/>
    <w:rsid w:val="00AD5DFD"/>
    <w:rsid w:val="00AD6DFC"/>
    <w:rsid w:val="00AE2B02"/>
    <w:rsid w:val="00AE380A"/>
    <w:rsid w:val="00AE3CFC"/>
    <w:rsid w:val="00AE5514"/>
    <w:rsid w:val="00AF018E"/>
    <w:rsid w:val="00AF1585"/>
    <w:rsid w:val="00AF2DF5"/>
    <w:rsid w:val="00AF503B"/>
    <w:rsid w:val="00AF600E"/>
    <w:rsid w:val="00B00418"/>
    <w:rsid w:val="00B018E6"/>
    <w:rsid w:val="00B045FB"/>
    <w:rsid w:val="00B0654E"/>
    <w:rsid w:val="00B06FF3"/>
    <w:rsid w:val="00B122F1"/>
    <w:rsid w:val="00B14FBD"/>
    <w:rsid w:val="00B15334"/>
    <w:rsid w:val="00B20AD1"/>
    <w:rsid w:val="00B223C3"/>
    <w:rsid w:val="00B22C23"/>
    <w:rsid w:val="00B23B51"/>
    <w:rsid w:val="00B24B97"/>
    <w:rsid w:val="00B31B06"/>
    <w:rsid w:val="00B37B2D"/>
    <w:rsid w:val="00B41B1C"/>
    <w:rsid w:val="00B41F92"/>
    <w:rsid w:val="00B43F06"/>
    <w:rsid w:val="00B51322"/>
    <w:rsid w:val="00B529A8"/>
    <w:rsid w:val="00B5632C"/>
    <w:rsid w:val="00B57A5A"/>
    <w:rsid w:val="00B57C37"/>
    <w:rsid w:val="00B57D4C"/>
    <w:rsid w:val="00B57DB5"/>
    <w:rsid w:val="00B60881"/>
    <w:rsid w:val="00B61BDE"/>
    <w:rsid w:val="00B625B7"/>
    <w:rsid w:val="00B63575"/>
    <w:rsid w:val="00B64751"/>
    <w:rsid w:val="00B660CA"/>
    <w:rsid w:val="00B66D0B"/>
    <w:rsid w:val="00B67990"/>
    <w:rsid w:val="00B701A3"/>
    <w:rsid w:val="00B71B74"/>
    <w:rsid w:val="00B75A38"/>
    <w:rsid w:val="00B75FBE"/>
    <w:rsid w:val="00B80B63"/>
    <w:rsid w:val="00B816BC"/>
    <w:rsid w:val="00B84F77"/>
    <w:rsid w:val="00B853C5"/>
    <w:rsid w:val="00B87DE6"/>
    <w:rsid w:val="00B922A1"/>
    <w:rsid w:val="00B9360F"/>
    <w:rsid w:val="00B9376D"/>
    <w:rsid w:val="00B93D36"/>
    <w:rsid w:val="00B94660"/>
    <w:rsid w:val="00B95338"/>
    <w:rsid w:val="00B95502"/>
    <w:rsid w:val="00B97164"/>
    <w:rsid w:val="00BA3F4E"/>
    <w:rsid w:val="00BA5486"/>
    <w:rsid w:val="00BA6B25"/>
    <w:rsid w:val="00BA7FB0"/>
    <w:rsid w:val="00BB011D"/>
    <w:rsid w:val="00BB46DF"/>
    <w:rsid w:val="00BB6941"/>
    <w:rsid w:val="00BC049D"/>
    <w:rsid w:val="00BC06F0"/>
    <w:rsid w:val="00BC396A"/>
    <w:rsid w:val="00BC3D74"/>
    <w:rsid w:val="00BC77ED"/>
    <w:rsid w:val="00BD233F"/>
    <w:rsid w:val="00BD2FA4"/>
    <w:rsid w:val="00BD42B9"/>
    <w:rsid w:val="00BD649A"/>
    <w:rsid w:val="00BD6CDA"/>
    <w:rsid w:val="00BD7DFB"/>
    <w:rsid w:val="00BE35E9"/>
    <w:rsid w:val="00BF68E0"/>
    <w:rsid w:val="00C01422"/>
    <w:rsid w:val="00C02831"/>
    <w:rsid w:val="00C0405E"/>
    <w:rsid w:val="00C064D2"/>
    <w:rsid w:val="00C103DE"/>
    <w:rsid w:val="00C1060A"/>
    <w:rsid w:val="00C16EEF"/>
    <w:rsid w:val="00C23170"/>
    <w:rsid w:val="00C235D1"/>
    <w:rsid w:val="00C24087"/>
    <w:rsid w:val="00C2561C"/>
    <w:rsid w:val="00C26796"/>
    <w:rsid w:val="00C26E6D"/>
    <w:rsid w:val="00C3096C"/>
    <w:rsid w:val="00C32366"/>
    <w:rsid w:val="00C33838"/>
    <w:rsid w:val="00C3404B"/>
    <w:rsid w:val="00C345FA"/>
    <w:rsid w:val="00C34DEC"/>
    <w:rsid w:val="00C40A5F"/>
    <w:rsid w:val="00C427A6"/>
    <w:rsid w:val="00C42E91"/>
    <w:rsid w:val="00C54566"/>
    <w:rsid w:val="00C657B8"/>
    <w:rsid w:val="00C65A16"/>
    <w:rsid w:val="00C672E0"/>
    <w:rsid w:val="00C70AD0"/>
    <w:rsid w:val="00C7723A"/>
    <w:rsid w:val="00C8600C"/>
    <w:rsid w:val="00C90DCC"/>
    <w:rsid w:val="00C923CA"/>
    <w:rsid w:val="00C93174"/>
    <w:rsid w:val="00C9610F"/>
    <w:rsid w:val="00C9706E"/>
    <w:rsid w:val="00CA0ED0"/>
    <w:rsid w:val="00CA3BE6"/>
    <w:rsid w:val="00CA49E3"/>
    <w:rsid w:val="00CA5E92"/>
    <w:rsid w:val="00CA6D61"/>
    <w:rsid w:val="00CA7898"/>
    <w:rsid w:val="00CB15A6"/>
    <w:rsid w:val="00CB1DD8"/>
    <w:rsid w:val="00CB4E5F"/>
    <w:rsid w:val="00CC21DA"/>
    <w:rsid w:val="00CC527E"/>
    <w:rsid w:val="00CC5532"/>
    <w:rsid w:val="00CC6A33"/>
    <w:rsid w:val="00CD163B"/>
    <w:rsid w:val="00CD346A"/>
    <w:rsid w:val="00CD41A8"/>
    <w:rsid w:val="00CD4C2B"/>
    <w:rsid w:val="00CD610C"/>
    <w:rsid w:val="00CD7410"/>
    <w:rsid w:val="00CD7C3B"/>
    <w:rsid w:val="00CE3098"/>
    <w:rsid w:val="00CE344B"/>
    <w:rsid w:val="00CE348B"/>
    <w:rsid w:val="00CE5C5A"/>
    <w:rsid w:val="00CE7A80"/>
    <w:rsid w:val="00CF0BE9"/>
    <w:rsid w:val="00CF571E"/>
    <w:rsid w:val="00D04B9E"/>
    <w:rsid w:val="00D05B36"/>
    <w:rsid w:val="00D05D8A"/>
    <w:rsid w:val="00D063E5"/>
    <w:rsid w:val="00D076A7"/>
    <w:rsid w:val="00D100C4"/>
    <w:rsid w:val="00D101CF"/>
    <w:rsid w:val="00D10665"/>
    <w:rsid w:val="00D112DA"/>
    <w:rsid w:val="00D160E8"/>
    <w:rsid w:val="00D1657F"/>
    <w:rsid w:val="00D16E77"/>
    <w:rsid w:val="00D207B4"/>
    <w:rsid w:val="00D218DB"/>
    <w:rsid w:val="00D2264C"/>
    <w:rsid w:val="00D228E0"/>
    <w:rsid w:val="00D22A00"/>
    <w:rsid w:val="00D23612"/>
    <w:rsid w:val="00D25998"/>
    <w:rsid w:val="00D27A8F"/>
    <w:rsid w:val="00D31A47"/>
    <w:rsid w:val="00D359FD"/>
    <w:rsid w:val="00D36C7F"/>
    <w:rsid w:val="00D37CE8"/>
    <w:rsid w:val="00D37F10"/>
    <w:rsid w:val="00D42E81"/>
    <w:rsid w:val="00D445F3"/>
    <w:rsid w:val="00D44E52"/>
    <w:rsid w:val="00D46425"/>
    <w:rsid w:val="00D47CEC"/>
    <w:rsid w:val="00D50BA9"/>
    <w:rsid w:val="00D51E3B"/>
    <w:rsid w:val="00D52807"/>
    <w:rsid w:val="00D5314F"/>
    <w:rsid w:val="00D5343B"/>
    <w:rsid w:val="00D56154"/>
    <w:rsid w:val="00D66937"/>
    <w:rsid w:val="00D71D3E"/>
    <w:rsid w:val="00D72398"/>
    <w:rsid w:val="00D72B2B"/>
    <w:rsid w:val="00D73328"/>
    <w:rsid w:val="00D74224"/>
    <w:rsid w:val="00D74E63"/>
    <w:rsid w:val="00D75924"/>
    <w:rsid w:val="00D77002"/>
    <w:rsid w:val="00D7733F"/>
    <w:rsid w:val="00D82850"/>
    <w:rsid w:val="00D830B5"/>
    <w:rsid w:val="00D8436B"/>
    <w:rsid w:val="00D84E4B"/>
    <w:rsid w:val="00D8711F"/>
    <w:rsid w:val="00D965EA"/>
    <w:rsid w:val="00D968AB"/>
    <w:rsid w:val="00DA24D7"/>
    <w:rsid w:val="00DA2659"/>
    <w:rsid w:val="00DA4EA0"/>
    <w:rsid w:val="00DA69AD"/>
    <w:rsid w:val="00DB2955"/>
    <w:rsid w:val="00DB2964"/>
    <w:rsid w:val="00DB6AD7"/>
    <w:rsid w:val="00DC0270"/>
    <w:rsid w:val="00DC0BC5"/>
    <w:rsid w:val="00DC0F65"/>
    <w:rsid w:val="00DC1A81"/>
    <w:rsid w:val="00DC4E96"/>
    <w:rsid w:val="00DC5085"/>
    <w:rsid w:val="00DD26F9"/>
    <w:rsid w:val="00DD3EB1"/>
    <w:rsid w:val="00DD5972"/>
    <w:rsid w:val="00DD74C0"/>
    <w:rsid w:val="00DD7B5A"/>
    <w:rsid w:val="00DE4591"/>
    <w:rsid w:val="00DE6CC3"/>
    <w:rsid w:val="00DE783B"/>
    <w:rsid w:val="00DF10AB"/>
    <w:rsid w:val="00DF2287"/>
    <w:rsid w:val="00DF6706"/>
    <w:rsid w:val="00DF6868"/>
    <w:rsid w:val="00E00E1E"/>
    <w:rsid w:val="00E027DF"/>
    <w:rsid w:val="00E03411"/>
    <w:rsid w:val="00E04A14"/>
    <w:rsid w:val="00E1094B"/>
    <w:rsid w:val="00E11879"/>
    <w:rsid w:val="00E13435"/>
    <w:rsid w:val="00E140A7"/>
    <w:rsid w:val="00E1411E"/>
    <w:rsid w:val="00E14D91"/>
    <w:rsid w:val="00E15232"/>
    <w:rsid w:val="00E1537E"/>
    <w:rsid w:val="00E157E0"/>
    <w:rsid w:val="00E176D4"/>
    <w:rsid w:val="00E1794D"/>
    <w:rsid w:val="00E22F65"/>
    <w:rsid w:val="00E250CB"/>
    <w:rsid w:val="00E33243"/>
    <w:rsid w:val="00E33750"/>
    <w:rsid w:val="00E364A9"/>
    <w:rsid w:val="00E365FE"/>
    <w:rsid w:val="00E36B93"/>
    <w:rsid w:val="00E37936"/>
    <w:rsid w:val="00E42568"/>
    <w:rsid w:val="00E44BA6"/>
    <w:rsid w:val="00E50BDD"/>
    <w:rsid w:val="00E52C05"/>
    <w:rsid w:val="00E55466"/>
    <w:rsid w:val="00E55BB4"/>
    <w:rsid w:val="00E56071"/>
    <w:rsid w:val="00E5725F"/>
    <w:rsid w:val="00E609E0"/>
    <w:rsid w:val="00E673D1"/>
    <w:rsid w:val="00E675E9"/>
    <w:rsid w:val="00E70108"/>
    <w:rsid w:val="00E70B68"/>
    <w:rsid w:val="00E713EA"/>
    <w:rsid w:val="00E720D2"/>
    <w:rsid w:val="00E73592"/>
    <w:rsid w:val="00E737B2"/>
    <w:rsid w:val="00E749BF"/>
    <w:rsid w:val="00E7559F"/>
    <w:rsid w:val="00E7593D"/>
    <w:rsid w:val="00E810F6"/>
    <w:rsid w:val="00E81762"/>
    <w:rsid w:val="00E81EA8"/>
    <w:rsid w:val="00E8358E"/>
    <w:rsid w:val="00E844EB"/>
    <w:rsid w:val="00E872B9"/>
    <w:rsid w:val="00E9115E"/>
    <w:rsid w:val="00E93DEF"/>
    <w:rsid w:val="00E943E1"/>
    <w:rsid w:val="00E94722"/>
    <w:rsid w:val="00E94DC5"/>
    <w:rsid w:val="00E96D94"/>
    <w:rsid w:val="00EA05FE"/>
    <w:rsid w:val="00EA40FC"/>
    <w:rsid w:val="00EA60E1"/>
    <w:rsid w:val="00EA64A5"/>
    <w:rsid w:val="00EA7E96"/>
    <w:rsid w:val="00EB0C3B"/>
    <w:rsid w:val="00EB2AA7"/>
    <w:rsid w:val="00EB2C02"/>
    <w:rsid w:val="00EB41F9"/>
    <w:rsid w:val="00EB516C"/>
    <w:rsid w:val="00EB59CA"/>
    <w:rsid w:val="00EB6A85"/>
    <w:rsid w:val="00EB78B0"/>
    <w:rsid w:val="00EB797D"/>
    <w:rsid w:val="00EC0543"/>
    <w:rsid w:val="00EC0D2D"/>
    <w:rsid w:val="00EC3E30"/>
    <w:rsid w:val="00EC4B54"/>
    <w:rsid w:val="00ED273C"/>
    <w:rsid w:val="00ED51CC"/>
    <w:rsid w:val="00ED5B8D"/>
    <w:rsid w:val="00ED79B6"/>
    <w:rsid w:val="00EE35B6"/>
    <w:rsid w:val="00EE4B48"/>
    <w:rsid w:val="00EE4DDE"/>
    <w:rsid w:val="00EE5966"/>
    <w:rsid w:val="00EE6EF9"/>
    <w:rsid w:val="00EF443A"/>
    <w:rsid w:val="00EF718F"/>
    <w:rsid w:val="00EF766C"/>
    <w:rsid w:val="00F054D4"/>
    <w:rsid w:val="00F10FCF"/>
    <w:rsid w:val="00F12B59"/>
    <w:rsid w:val="00F13B02"/>
    <w:rsid w:val="00F16559"/>
    <w:rsid w:val="00F2268F"/>
    <w:rsid w:val="00F23B16"/>
    <w:rsid w:val="00F3200A"/>
    <w:rsid w:val="00F40533"/>
    <w:rsid w:val="00F421DE"/>
    <w:rsid w:val="00F45E81"/>
    <w:rsid w:val="00F463B1"/>
    <w:rsid w:val="00F47441"/>
    <w:rsid w:val="00F50670"/>
    <w:rsid w:val="00F54BBC"/>
    <w:rsid w:val="00F54C36"/>
    <w:rsid w:val="00F55422"/>
    <w:rsid w:val="00F6399A"/>
    <w:rsid w:val="00F64536"/>
    <w:rsid w:val="00F669EF"/>
    <w:rsid w:val="00F670B4"/>
    <w:rsid w:val="00F67EFB"/>
    <w:rsid w:val="00F71BEB"/>
    <w:rsid w:val="00F72222"/>
    <w:rsid w:val="00F725E1"/>
    <w:rsid w:val="00F73321"/>
    <w:rsid w:val="00F759C8"/>
    <w:rsid w:val="00F77364"/>
    <w:rsid w:val="00F815E6"/>
    <w:rsid w:val="00F83934"/>
    <w:rsid w:val="00F8636D"/>
    <w:rsid w:val="00F87771"/>
    <w:rsid w:val="00F87F95"/>
    <w:rsid w:val="00F91A32"/>
    <w:rsid w:val="00F93676"/>
    <w:rsid w:val="00F96DB0"/>
    <w:rsid w:val="00FA5EAE"/>
    <w:rsid w:val="00FA679B"/>
    <w:rsid w:val="00FB27E0"/>
    <w:rsid w:val="00FB653D"/>
    <w:rsid w:val="00FB7154"/>
    <w:rsid w:val="00FC2873"/>
    <w:rsid w:val="00FC7582"/>
    <w:rsid w:val="00FD30F5"/>
    <w:rsid w:val="00FD3D7A"/>
    <w:rsid w:val="00FD4E28"/>
    <w:rsid w:val="00FD624A"/>
    <w:rsid w:val="00FD79D1"/>
    <w:rsid w:val="00FD7E4C"/>
    <w:rsid w:val="00FE3480"/>
    <w:rsid w:val="00FE3EEB"/>
    <w:rsid w:val="00FE5C91"/>
    <w:rsid w:val="00FE6090"/>
    <w:rsid w:val="00FE65A0"/>
    <w:rsid w:val="00FE72A4"/>
    <w:rsid w:val="00FF2D80"/>
    <w:rsid w:val="00FF3DC3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A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A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AB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5A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5A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0C"/>
  </w:style>
  <w:style w:type="paragraph" w:styleId="Footer">
    <w:name w:val="footer"/>
    <w:basedOn w:val="Normal"/>
    <w:link w:val="FooterChar"/>
    <w:uiPriority w:val="99"/>
    <w:unhideWhenUsed/>
    <w:rsid w:val="00CD6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0C"/>
  </w:style>
  <w:style w:type="paragraph" w:customStyle="1" w:styleId="Default">
    <w:name w:val="Default"/>
    <w:rsid w:val="00954B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44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4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3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6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A346D"/>
    <w:rPr>
      <w:color w:val="2B579A"/>
      <w:shd w:val="clear" w:color="auto" w:fill="E1DFDD"/>
    </w:rPr>
  </w:style>
  <w:style w:type="paragraph" w:customStyle="1" w:styleId="Titlebartext">
    <w:name w:val="Title bar text"/>
    <w:basedOn w:val="Normal"/>
    <w:link w:val="TitlebartextChar"/>
    <w:qFormat/>
    <w:rsid w:val="008B6175"/>
    <w:pPr>
      <w:spacing w:before="60" w:after="60" w:line="245" w:lineRule="auto"/>
    </w:pPr>
    <w:rPr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8B6175"/>
    <w:rPr>
      <w:color w:val="FFFFFF" w:themeColor="background1"/>
      <w:sz w:val="23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B6175"/>
    <w:pPr>
      <w:spacing w:after="0" w:line="240" w:lineRule="auto"/>
    </w:pPr>
    <w:rPr>
      <w:rFonts w:ascii="Bierstadt" w:hAnsi="Bierstad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8B6175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8B6175"/>
    <w:pPr>
      <w:spacing w:before="60" w:after="60" w:line="240" w:lineRule="auto"/>
    </w:pPr>
    <w:rPr>
      <w:rFonts w:ascii="Bierstadt" w:hAnsi="Bierstadt"/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8B6175"/>
    <w:rPr>
      <w:rFonts w:ascii="Bierstadt" w:hAnsi="Bierstadt"/>
      <w:color w:val="2F5496" w:themeColor="accent1" w:themeShade="BF"/>
      <w:sz w:val="20"/>
      <w:szCs w:val="20"/>
    </w:rPr>
  </w:style>
  <w:style w:type="paragraph" w:styleId="Revision">
    <w:name w:val="Revision"/>
    <w:hidden/>
    <w:uiPriority w:val="99"/>
    <w:semiHidden/>
    <w:rsid w:val="00E33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1023B15182647BF1C5961DF50DFE0" ma:contentTypeVersion="6" ma:contentTypeDescription="Create a new document." ma:contentTypeScope="" ma:versionID="91dda3743862192f59dd9a24e403861b">
  <xsd:schema xmlns:xsd="http://www.w3.org/2001/XMLSchema" xmlns:xs="http://www.w3.org/2001/XMLSchema" xmlns:p="http://schemas.microsoft.com/office/2006/metadata/properties" xmlns:ns2="447123f2-8d31-41cb-a96d-988bba660c29" xmlns:ns3="d273e4f1-9411-453f-b357-984cb155707f" targetNamespace="http://schemas.microsoft.com/office/2006/metadata/properties" ma:root="true" ma:fieldsID="09a284055febe4fc58daae28f0febc60" ns2:_="" ns3:_="">
    <xsd:import namespace="447123f2-8d31-41cb-a96d-988bba660c29"/>
    <xsd:import namespace="d273e4f1-9411-453f-b357-984cb155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123f2-8d31-41cb-a96d-988bba66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e4f1-9411-453f-b357-984cb155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4015B-1BB6-4E07-96A4-6C208817C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2D2BA-B991-4E2B-92E4-99C5F2A36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89CD8-BB5D-48C2-9990-A61D98B7D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123f2-8d31-41cb-a96d-988bba660c29"/>
    <ds:schemaRef ds:uri="d273e4f1-9411-453f-b357-984cb155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2024-03-06T10:31:00Z</dcterms:created>
  <dcterms:modified xsi:type="dcterms:W3CDTF">2024-11-08T05:21:00Z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0x010100BAB1023B15182647BF1C5961DF50DFE0</vt:lpwstr>
  </property>
</Properties>
</file>