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6A0D3" w14:textId="452EDB6A" w:rsidR="00080A91" w:rsidRPr="00E902CE" w:rsidRDefault="00EE3EC7" w:rsidP="00080A91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1A7788" wp14:editId="5D1B9B35">
            <wp:simplePos x="0" y="0"/>
            <wp:positionH relativeFrom="column">
              <wp:posOffset>5128288</wp:posOffset>
            </wp:positionH>
            <wp:positionV relativeFrom="paragraph">
              <wp:posOffset>-1077</wp:posOffset>
            </wp:positionV>
            <wp:extent cx="1057275" cy="105727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A91">
        <w:rPr>
          <w:rFonts w:ascii="PODIUM Sharp 2.11" w:hAnsi="PODIUM Sharp 2.11" w:cs="Arial"/>
          <w:color w:val="auto"/>
          <w:sz w:val="40"/>
          <w:szCs w:val="40"/>
        </w:rPr>
        <w:t>FIRST AID COORDINATOR</w:t>
      </w:r>
    </w:p>
    <w:p w14:paraId="67D48023" w14:textId="068FE375" w:rsidR="00080A91" w:rsidRDefault="00080A91" w:rsidP="00080A91">
      <w:pPr>
        <w:pStyle w:val="Heading2"/>
        <w:spacing w:line="240" w:lineRule="auto"/>
        <w:rPr>
          <w:rFonts w:ascii="PODIUM Sharp 2.10" w:hAnsi="PODIUM Sharp 2.10" w:cs="Arial"/>
          <w:color w:val="auto"/>
        </w:rPr>
      </w:pPr>
      <w:r>
        <w:rPr>
          <w:rFonts w:ascii="PODIUM Sharp 2.10" w:hAnsi="PODIUM Sharp 2.10" w:cs="Arial"/>
          <w:color w:val="auto"/>
        </w:rPr>
        <w:t xml:space="preserve">Reports to: </w:t>
      </w:r>
      <w:r>
        <w:rPr>
          <w:rFonts w:ascii="PODIUM Sharp 4.7" w:hAnsi="PODIUM Sharp 4.7" w:cs="Arial"/>
          <w:color w:val="auto"/>
          <w:sz w:val="24"/>
          <w:szCs w:val="24"/>
        </w:rPr>
        <w:t>Volunteer Coordinator</w:t>
      </w:r>
    </w:p>
    <w:p w14:paraId="5E44B57A" w14:textId="77777777" w:rsidR="00080A91" w:rsidRPr="00EC46F1" w:rsidRDefault="00080A91" w:rsidP="00080A91">
      <w:pPr>
        <w:spacing w:after="0" w:line="240" w:lineRule="auto"/>
      </w:pPr>
    </w:p>
    <w:p w14:paraId="0CF2DF57" w14:textId="1BBE1325" w:rsidR="00080A91" w:rsidRDefault="00080A91" w:rsidP="00080A91">
      <w:pPr>
        <w:pStyle w:val="Heading2"/>
        <w:spacing w:line="240" w:lineRule="auto"/>
        <w:rPr>
          <w:rFonts w:ascii="PODIUM Sharp 2.10" w:hAnsi="PODIUM Sharp 2.10" w:cs="Arial"/>
          <w:color w:val="auto"/>
        </w:rPr>
      </w:pPr>
      <w:r w:rsidRPr="00EC46F1">
        <w:rPr>
          <w:rFonts w:ascii="PODIUM Sharp 2.10" w:hAnsi="PODIUM Sharp 2.10" w:cs="Arial"/>
          <w:color w:val="auto"/>
        </w:rPr>
        <w:t>Purpose of the role</w:t>
      </w:r>
    </w:p>
    <w:p w14:paraId="5C6ED429" w14:textId="769DF737" w:rsidR="00080A91" w:rsidRPr="008630D0" w:rsidRDefault="00080A91" w:rsidP="00080A91">
      <w:pPr>
        <w:pStyle w:val="Heading2"/>
        <w:spacing w:line="240" w:lineRule="auto"/>
        <w:rPr>
          <w:rFonts w:ascii="PODIUM Sharp 4.7" w:hAnsi="PODIUM Sharp 4.7" w:cs="Arial"/>
          <w:color w:val="auto"/>
          <w:sz w:val="24"/>
          <w:szCs w:val="24"/>
        </w:rPr>
      </w:pPr>
      <w:r w:rsidRPr="008630D0">
        <w:rPr>
          <w:rFonts w:ascii="PODIUM Sharp 4.7" w:hAnsi="PODIUM Sharp 4.7" w:cs="Arial"/>
          <w:color w:val="auto"/>
          <w:sz w:val="24"/>
          <w:szCs w:val="24"/>
        </w:rPr>
        <w:t>To ensure medical support is in place for all teams during training sessions and matches.</w:t>
      </w:r>
    </w:p>
    <w:p w14:paraId="22CE14A5" w14:textId="77777777" w:rsidR="00080A91" w:rsidRPr="000B1778" w:rsidRDefault="00080A91" w:rsidP="00080A91">
      <w:pPr>
        <w:spacing w:after="0" w:line="240" w:lineRule="auto"/>
        <w:rPr>
          <w:rFonts w:ascii="PODIUM Sharp 4.7" w:hAnsi="PODIUM Sharp 4.7"/>
        </w:rPr>
      </w:pPr>
    </w:p>
    <w:p w14:paraId="56FAB90F" w14:textId="035864A4" w:rsidR="00080A91" w:rsidRDefault="00080A91" w:rsidP="00080A91">
      <w:pPr>
        <w:pStyle w:val="Heading2"/>
        <w:spacing w:line="240" w:lineRule="auto"/>
        <w:rPr>
          <w:rFonts w:ascii="PODIUM Sharp 2.10" w:hAnsi="PODIUM Sharp 2.10" w:cs="Arial"/>
          <w:color w:val="auto"/>
        </w:rPr>
      </w:pPr>
      <w:r w:rsidRPr="00EC46F1">
        <w:rPr>
          <w:rFonts w:ascii="PODIUM Sharp 2.10" w:hAnsi="PODIUM Sharp 2.10" w:cs="Arial"/>
          <w:color w:val="auto"/>
        </w:rPr>
        <w:t>Qualifications &amp; Desirable Characteristics</w:t>
      </w:r>
    </w:p>
    <w:p w14:paraId="6B9A5A59" w14:textId="77777777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Good communication skills (players, coaches, parents)</w:t>
      </w:r>
    </w:p>
    <w:p w14:paraId="1B8909BC" w14:textId="77777777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Strong decision-making abilities</w:t>
      </w:r>
    </w:p>
    <w:p w14:paraId="73473F72" w14:textId="3A0873C2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Honesty, reliability, commitment and good work ethic</w:t>
      </w:r>
    </w:p>
    <w:p w14:paraId="0F59E391" w14:textId="0A5DA27A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Hold (or willing to gain) relevant “working with children” check as required by the relevant authorities</w:t>
      </w:r>
    </w:p>
    <w:p w14:paraId="067BDB91" w14:textId="77777777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Strong conflict resolution ability</w:t>
      </w:r>
    </w:p>
    <w:p w14:paraId="58A2EB64" w14:textId="77777777" w:rsidR="00080A91" w:rsidRPr="00EC46F1" w:rsidRDefault="00080A91" w:rsidP="00080A91">
      <w:pPr>
        <w:spacing w:after="0" w:line="240" w:lineRule="auto"/>
      </w:pPr>
    </w:p>
    <w:p w14:paraId="7D2D517D" w14:textId="234EB14C" w:rsidR="00080A91" w:rsidRDefault="00080A91" w:rsidP="00080A91">
      <w:pPr>
        <w:pStyle w:val="Heading2"/>
        <w:spacing w:line="240" w:lineRule="auto"/>
        <w:rPr>
          <w:rFonts w:ascii="PODIUM Sharp 2.10" w:hAnsi="PODIUM Sharp 2.10" w:cs="Arial"/>
          <w:color w:val="auto"/>
        </w:rPr>
      </w:pPr>
      <w:r w:rsidRPr="00EC46F1">
        <w:rPr>
          <w:rFonts w:ascii="PODIUM Sharp 2.10" w:hAnsi="PODIUM Sharp 2.10" w:cs="Arial"/>
          <w:color w:val="auto"/>
        </w:rPr>
        <w:t>Duties and Responsibilities</w:t>
      </w:r>
    </w:p>
    <w:p w14:paraId="4E9C1368" w14:textId="343654A7" w:rsidR="00080A91" w:rsidRPr="008630D0" w:rsidRDefault="00080A91" w:rsidP="00080A91">
      <w:pPr>
        <w:pStyle w:val="Heading2"/>
        <w:spacing w:line="240" w:lineRule="auto"/>
        <w:rPr>
          <w:rFonts w:ascii="PODIUM Sharp 4.7" w:hAnsi="PODIUM Sharp 4.7" w:cs="Arial"/>
          <w:color w:val="auto"/>
          <w:sz w:val="24"/>
          <w:szCs w:val="24"/>
        </w:rPr>
      </w:pPr>
      <w:r w:rsidRPr="008630D0">
        <w:rPr>
          <w:rFonts w:ascii="PODIUM Sharp 4.7" w:hAnsi="PODIUM Sharp 4.7" w:cs="Arial"/>
          <w:color w:val="auto"/>
          <w:sz w:val="24"/>
          <w:szCs w:val="24"/>
        </w:rPr>
        <w:t>Duties include but are not limited to:</w:t>
      </w:r>
    </w:p>
    <w:p w14:paraId="54A1654E" w14:textId="55354F52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To assist with recruitment of required Sports Trainers / First Aid Officers (where requested by the club)</w:t>
      </w:r>
    </w:p>
    <w:p w14:paraId="4EB84A16" w14:textId="65D5D6B8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 xml:space="preserve">To ensure that all Team Sports Trainers / First Aid Officers meet the minimum qualifications as set out within the </w:t>
      </w:r>
      <w:hyperlink r:id="rId8" w:history="1">
        <w:r w:rsidRPr="008630D0">
          <w:rPr>
            <w:rStyle w:val="Hyperlink"/>
            <w:rFonts w:ascii="PODIUM Sharp 4.7" w:hAnsi="PODIUM Sharp 4.7"/>
            <w:sz w:val="24"/>
            <w:szCs w:val="24"/>
          </w:rPr>
          <w:t>AFL National Community Football Policy Handbook</w:t>
        </w:r>
      </w:hyperlink>
      <w:r w:rsidRPr="008630D0">
        <w:rPr>
          <w:rFonts w:ascii="PODIUM Sharp 4.7" w:hAnsi="PODIUM Sharp 4.7"/>
          <w:sz w:val="24"/>
          <w:szCs w:val="24"/>
        </w:rPr>
        <w:t xml:space="preserve"> (“National handbook”)</w:t>
      </w:r>
    </w:p>
    <w:p w14:paraId="0EFF0549" w14:textId="222BD73B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Familiarity with relevant medical, health &amp; safety related protocols as set out within the National handbook – including but not limited to, concussion, extreme weather, protective equipment, injury management etc.</w:t>
      </w:r>
    </w:p>
    <w:p w14:paraId="687A8C72" w14:textId="03DFFD7E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Ensuring that all Sports Trainers / First Aid Officers are aware of their duties as set out within their individual Position Descriptions and are meeting their requirements</w:t>
      </w:r>
    </w:p>
    <w:p w14:paraId="406AE3D4" w14:textId="4F450259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 xml:space="preserve">Constantly monitor adequacy of the clubs’ medical equipment / supplies for the various teams and the equipment / supplies in place at home grounds – including but not limited to first aid equipment, stretcher &amp; neck brace, defib etc. </w:t>
      </w:r>
    </w:p>
    <w:p w14:paraId="5FB323DD" w14:textId="77777777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Gain early support for replenishing any equipment / supplies as required to avoid any gaps</w:t>
      </w:r>
    </w:p>
    <w:p w14:paraId="7673CC0B" w14:textId="09509A37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In addition to regular in-season monitoring of equipment levels, undertake a post season stocktake of all returned equipment to ensure supplies are replenished before the start of the next pre-season</w:t>
      </w:r>
    </w:p>
    <w:p w14:paraId="5367BE60" w14:textId="3718BE98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Regular reporting to the Committee to ensure that key club officials are aware of how well the club is managing its first aid / medical program.</w:t>
      </w:r>
    </w:p>
    <w:p w14:paraId="4DFF56CB" w14:textId="758DF3C8" w:rsidR="00080A91" w:rsidRPr="008630D0" w:rsidRDefault="00080A91" w:rsidP="00080A91">
      <w:pPr>
        <w:pStyle w:val="ListParagraph"/>
        <w:numPr>
          <w:ilvl w:val="0"/>
          <w:numId w:val="2"/>
        </w:numPr>
        <w:spacing w:after="0" w:line="240" w:lineRule="auto"/>
        <w:rPr>
          <w:rFonts w:ascii="PODIUM Sharp 4.7" w:hAnsi="PODIUM Sharp 4.7"/>
          <w:sz w:val="24"/>
          <w:szCs w:val="24"/>
        </w:rPr>
      </w:pPr>
      <w:r w:rsidRPr="008630D0">
        <w:rPr>
          <w:rFonts w:ascii="PODIUM Sharp 4.7" w:hAnsi="PODIUM Sharp 4.7"/>
          <w:sz w:val="24"/>
          <w:szCs w:val="24"/>
        </w:rPr>
        <w:t>Clear record keeping</w:t>
      </w:r>
    </w:p>
    <w:p w14:paraId="57B1957E" w14:textId="2B1B8B6B" w:rsidR="00080A91" w:rsidRPr="00EC46F1" w:rsidRDefault="00080A91" w:rsidP="00080A91">
      <w:pPr>
        <w:spacing w:after="0" w:line="240" w:lineRule="auto"/>
      </w:pPr>
    </w:p>
    <w:p w14:paraId="52C0E441" w14:textId="11247E6F" w:rsidR="00080A91" w:rsidRPr="000B1778" w:rsidRDefault="00080A91" w:rsidP="00080A91">
      <w:pPr>
        <w:pStyle w:val="Heading2"/>
        <w:spacing w:line="240" w:lineRule="auto"/>
        <w:rPr>
          <w:rFonts w:ascii="PODIUM Sharp 2.10" w:hAnsi="PODIUM Sharp 2.10" w:cs="Arial"/>
          <w:color w:val="auto"/>
          <w:sz w:val="24"/>
          <w:szCs w:val="24"/>
        </w:rPr>
      </w:pPr>
      <w:r w:rsidRPr="00EC46F1">
        <w:rPr>
          <w:rFonts w:ascii="PODIUM Sharp 2.10" w:hAnsi="PODIUM Sharp 2.10" w:cs="Arial"/>
          <w:color w:val="auto"/>
        </w:rPr>
        <w:lastRenderedPageBreak/>
        <w:t>Time Commitment</w:t>
      </w:r>
      <w:r>
        <w:rPr>
          <w:rFonts w:ascii="PODIUM Sharp 2.10" w:hAnsi="PODIUM Sharp 2.10" w:cs="Arial"/>
          <w:color w:val="auto"/>
        </w:rPr>
        <w:t xml:space="preserve">: </w:t>
      </w:r>
      <w:r>
        <w:rPr>
          <w:rFonts w:ascii="PODIUM Sharp 4.7" w:hAnsi="PODIUM Sharp 4.7" w:cstheme="minorHAnsi"/>
          <w:color w:val="auto"/>
          <w:sz w:val="24"/>
          <w:szCs w:val="24"/>
        </w:rPr>
        <w:t>2-5</w:t>
      </w:r>
      <w:r w:rsidRPr="000B1778">
        <w:rPr>
          <w:rFonts w:ascii="PODIUM Sharp 4.7" w:hAnsi="PODIUM Sharp 4.7" w:cstheme="minorHAnsi"/>
          <w:color w:val="auto"/>
          <w:sz w:val="24"/>
          <w:szCs w:val="24"/>
        </w:rPr>
        <w:t xml:space="preserve"> </w:t>
      </w:r>
      <w:r>
        <w:rPr>
          <w:rFonts w:ascii="PODIUM Sharp 4.7" w:hAnsi="PODIUM Sharp 4.7" w:cstheme="minorHAnsi"/>
          <w:color w:val="auto"/>
          <w:sz w:val="24"/>
          <w:szCs w:val="24"/>
        </w:rPr>
        <w:t>h</w:t>
      </w:r>
      <w:r w:rsidRPr="000B1778">
        <w:rPr>
          <w:rFonts w:ascii="PODIUM Sharp 4.7" w:hAnsi="PODIUM Sharp 4.7" w:cstheme="minorHAnsi"/>
          <w:color w:val="auto"/>
          <w:sz w:val="24"/>
          <w:szCs w:val="24"/>
        </w:rPr>
        <w:t>ours per week or as requested.</w:t>
      </w:r>
      <w:r w:rsidRPr="000B1778">
        <w:rPr>
          <w:rFonts w:ascii="PODIUM Sharp 2.10" w:hAnsi="PODIUM Sharp 2.10" w:cs="Arial"/>
          <w:color w:val="auto"/>
          <w:sz w:val="24"/>
          <w:szCs w:val="24"/>
        </w:rPr>
        <w:t xml:space="preserve"> </w:t>
      </w:r>
    </w:p>
    <w:p w14:paraId="4D017784" w14:textId="74D94B53" w:rsidR="00080A91" w:rsidRPr="000B1778" w:rsidRDefault="00080A91" w:rsidP="00080A91">
      <w:pPr>
        <w:spacing w:after="0" w:line="240" w:lineRule="auto"/>
        <w:rPr>
          <w:rFonts w:ascii="PODIUM Sharp 4.7" w:hAnsi="PODIUM Sharp 4.7" w:cs="Arial"/>
          <w:sz w:val="24"/>
          <w:szCs w:val="24"/>
        </w:rPr>
      </w:pPr>
    </w:p>
    <w:p w14:paraId="249D7055" w14:textId="459B2A56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2CD74" w14:textId="77777777" w:rsidR="0012559B" w:rsidRDefault="0012559B" w:rsidP="00E159EE">
      <w:pPr>
        <w:spacing w:after="0" w:line="240" w:lineRule="auto"/>
      </w:pPr>
      <w:r>
        <w:separator/>
      </w:r>
    </w:p>
  </w:endnote>
  <w:endnote w:type="continuationSeparator" w:id="0">
    <w:p w14:paraId="019C1953" w14:textId="77777777" w:rsidR="0012559B" w:rsidRDefault="0012559B" w:rsidP="00E1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DIUM Sharp 2.11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DIUM Sharp 2.10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DIUM Sharp 4.7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114E" w14:textId="77777777" w:rsidR="0012559B" w:rsidRDefault="0012559B" w:rsidP="00E159EE">
      <w:pPr>
        <w:spacing w:after="0" w:line="240" w:lineRule="auto"/>
      </w:pPr>
      <w:r>
        <w:separator/>
      </w:r>
    </w:p>
  </w:footnote>
  <w:footnote w:type="continuationSeparator" w:id="0">
    <w:p w14:paraId="7E647D0C" w14:textId="77777777" w:rsidR="0012559B" w:rsidRDefault="0012559B" w:rsidP="00E1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C579" w14:textId="3E252B58" w:rsidR="00E159EE" w:rsidRDefault="00E159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843314F" wp14:editId="738EFC4D">
          <wp:simplePos x="0" y="0"/>
          <wp:positionH relativeFrom="margin">
            <wp:posOffset>-956310</wp:posOffset>
          </wp:positionH>
          <wp:positionV relativeFrom="page">
            <wp:posOffset>0</wp:posOffset>
          </wp:positionV>
          <wp:extent cx="7595235" cy="10749915"/>
          <wp:effectExtent l="0" t="0" r="0" b="0"/>
          <wp:wrapNone/>
          <wp:docPr id="59622251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2251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074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C1848"/>
    <w:multiLevelType w:val="hybridMultilevel"/>
    <w:tmpl w:val="68A4E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1796"/>
    <w:multiLevelType w:val="hybridMultilevel"/>
    <w:tmpl w:val="3B5CB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7E43"/>
    <w:multiLevelType w:val="hybridMultilevel"/>
    <w:tmpl w:val="378A3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92687">
    <w:abstractNumId w:val="1"/>
  </w:num>
  <w:num w:numId="2" w16cid:durableId="865828409">
    <w:abstractNumId w:val="2"/>
  </w:num>
  <w:num w:numId="3" w16cid:durableId="1236863742">
    <w:abstractNumId w:val="0"/>
  </w:num>
  <w:num w:numId="4" w16cid:durableId="19851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80A91"/>
    <w:rsid w:val="000F52D2"/>
    <w:rsid w:val="0012559B"/>
    <w:rsid w:val="001E7D4E"/>
    <w:rsid w:val="002C10AB"/>
    <w:rsid w:val="00411530"/>
    <w:rsid w:val="00641C07"/>
    <w:rsid w:val="007D2299"/>
    <w:rsid w:val="00A24D41"/>
    <w:rsid w:val="00A31FD8"/>
    <w:rsid w:val="00BB3B82"/>
    <w:rsid w:val="00D73FF7"/>
    <w:rsid w:val="00E159EE"/>
    <w:rsid w:val="00E74CAD"/>
    <w:rsid w:val="00EE3EC7"/>
    <w:rsid w:val="00F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character" w:styleId="Hyperlink">
    <w:name w:val="Hyperlink"/>
    <w:basedOn w:val="DefaultParagraphFont"/>
    <w:uiPriority w:val="99"/>
    <w:unhideWhenUsed/>
    <w:rsid w:val="00080A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afl/sites/default/files/2023-10/national-community-football-policy-handbook-march-2023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5D1F8B1156B4EB2820F0EF7FA66F6" ma:contentTypeVersion="13" ma:contentTypeDescription="Create a new document." ma:contentTypeScope="" ma:versionID="4a784859687894f2d7dc0a679388a47b">
  <xsd:schema xmlns:xsd="http://www.w3.org/2001/XMLSchema" xmlns:xs="http://www.w3.org/2001/XMLSchema" xmlns:p="http://schemas.microsoft.com/office/2006/metadata/properties" xmlns:ns2="06b37f03-ce61-4bb4-b9a6-de0ce5792259" xmlns:ns3="2db9f62f-6a78-47ed-9d60-532df6cef880" targetNamespace="http://schemas.microsoft.com/office/2006/metadata/properties" ma:root="true" ma:fieldsID="012262fc16aeba10678978aef457bd33" ns2:_="" ns3:_="">
    <xsd:import namespace="06b37f03-ce61-4bb4-b9a6-de0ce5792259"/>
    <xsd:import namespace="2db9f62f-6a78-47ed-9d60-532df6cef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7f03-ce61-4bb4-b9a6-de0ce579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f62f-6a78-47ed-9d60-532df6cef8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e65ea0-9f9b-42ca-b327-ad15e8f9deb1}" ma:internalName="TaxCatchAll" ma:showField="CatchAllData" ma:web="2db9f62f-6a78-47ed-9d60-532df6cef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9f62f-6a78-47ed-9d60-532df6cef880" xsi:nil="true"/>
    <lcf76f155ced4ddcb4097134ff3c332f xmlns="06b37f03-ce61-4bb4-b9a6-de0ce5792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48A9C-E52F-4F3F-BCC6-64A8BA6A6D66}"/>
</file>

<file path=customXml/itemProps2.xml><?xml version="1.0" encoding="utf-8"?>
<ds:datastoreItem xmlns:ds="http://schemas.openxmlformats.org/officeDocument/2006/customXml" ds:itemID="{77599E88-2B13-42CD-9BF8-2B4A86969377}"/>
</file>

<file path=customXml/itemProps3.xml><?xml version="1.0" encoding="utf-8"?>
<ds:datastoreItem xmlns:ds="http://schemas.openxmlformats.org/officeDocument/2006/customXml" ds:itemID="{0B3E08EF-8DEA-4486-87F1-F555B2232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O’Neill</cp:lastModifiedBy>
  <cp:revision>7</cp:revision>
  <dcterms:created xsi:type="dcterms:W3CDTF">2024-08-23T05:22:00Z</dcterms:created>
  <dcterms:modified xsi:type="dcterms:W3CDTF">2024-08-23T05:39:00Z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0x01010010A5D1F8B1156B4EB2820F0EF7FA66F6</vt:lpwstr>
  </property>
</Properties>
</file>