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0867" w14:textId="77777777" w:rsidR="00540279" w:rsidRPr="007A2331" w:rsidRDefault="00540279" w:rsidP="00540279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7A2331">
        <w:rPr>
          <w:rFonts w:ascii="Aptos Narrow" w:hAnsi="Aptos Narrow"/>
          <w:noProof/>
        </w:rPr>
        <w:drawing>
          <wp:anchor distT="0" distB="0" distL="114300" distR="114300" simplePos="0" relativeHeight="251659264" behindDoc="1" locked="0" layoutInCell="1" allowOverlap="1" wp14:anchorId="3F2070D3" wp14:editId="3378EA24">
            <wp:simplePos x="0" y="0"/>
            <wp:positionH relativeFrom="column">
              <wp:posOffset>5286375</wp:posOffset>
            </wp:positionH>
            <wp:positionV relativeFrom="paragraph">
              <wp:posOffset>-457200</wp:posOffset>
            </wp:positionV>
            <wp:extent cx="828675" cy="82867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331">
        <w:rPr>
          <w:rFonts w:ascii="Aptos Narrow" w:hAnsi="Aptos Narrow" w:cs="Arial"/>
          <w:color w:val="auto"/>
          <w:sz w:val="40"/>
          <w:szCs w:val="40"/>
        </w:rPr>
        <w:t>FIRST AID COORDINATOR</w:t>
      </w:r>
    </w:p>
    <w:p w14:paraId="0C043335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7A2331">
        <w:rPr>
          <w:rFonts w:ascii="Aptos Narrow" w:hAnsi="Aptos Narrow" w:cs="Arial"/>
          <w:color w:val="auto"/>
        </w:rPr>
        <w:t xml:space="preserve">Reports to: </w:t>
      </w:r>
      <w:r w:rsidRPr="007A2331">
        <w:rPr>
          <w:rFonts w:ascii="Aptos Narrow" w:hAnsi="Aptos Narrow" w:cs="Arial"/>
          <w:color w:val="auto"/>
          <w:sz w:val="24"/>
          <w:szCs w:val="24"/>
        </w:rPr>
        <w:t>Volunteer Coordinator</w:t>
      </w:r>
    </w:p>
    <w:p w14:paraId="182D3F4A" w14:textId="77777777" w:rsidR="00540279" w:rsidRPr="007A2331" w:rsidRDefault="00540279" w:rsidP="00540279">
      <w:pPr>
        <w:spacing w:after="0" w:line="240" w:lineRule="auto"/>
        <w:rPr>
          <w:rFonts w:ascii="Aptos Narrow" w:hAnsi="Aptos Narrow"/>
        </w:rPr>
      </w:pPr>
    </w:p>
    <w:p w14:paraId="1AE1B4DB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7A2331">
        <w:rPr>
          <w:rFonts w:ascii="Aptos Narrow" w:hAnsi="Aptos Narrow" w:cs="Arial"/>
          <w:color w:val="auto"/>
        </w:rPr>
        <w:t>Purpose of the role</w:t>
      </w:r>
    </w:p>
    <w:p w14:paraId="5FE3E729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7A2331">
        <w:rPr>
          <w:rFonts w:ascii="Aptos Narrow" w:hAnsi="Aptos Narrow" w:cs="Arial"/>
          <w:color w:val="auto"/>
          <w:sz w:val="24"/>
          <w:szCs w:val="24"/>
        </w:rPr>
        <w:t>To ensure medical support is in place for all teams during training sessions and matches.</w:t>
      </w:r>
    </w:p>
    <w:p w14:paraId="4527F32D" w14:textId="77777777" w:rsidR="00540279" w:rsidRPr="007A2331" w:rsidRDefault="00540279" w:rsidP="00540279">
      <w:pPr>
        <w:spacing w:after="0" w:line="240" w:lineRule="auto"/>
        <w:rPr>
          <w:rFonts w:ascii="Aptos Narrow" w:hAnsi="Aptos Narrow"/>
        </w:rPr>
      </w:pPr>
    </w:p>
    <w:p w14:paraId="28A8D2AD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7A2331">
        <w:rPr>
          <w:rFonts w:ascii="Aptos Narrow" w:hAnsi="Aptos Narrow" w:cs="Arial"/>
          <w:color w:val="auto"/>
        </w:rPr>
        <w:t>Qualifications &amp; Desirable Characteristics</w:t>
      </w:r>
    </w:p>
    <w:p w14:paraId="6FA6FBB4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Good communication skills (players, coaches, parents)</w:t>
      </w:r>
    </w:p>
    <w:p w14:paraId="741325D1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Strong decision-making abilities</w:t>
      </w:r>
    </w:p>
    <w:p w14:paraId="1D9EC5D4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Honesty, reliability, commitment and good work ethic</w:t>
      </w:r>
    </w:p>
    <w:p w14:paraId="6F181614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Hold (or willing to gain) relevant “working with children” check as required by the relevant authorities</w:t>
      </w:r>
    </w:p>
    <w:p w14:paraId="0A13E2B9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Strong conflict resolution ability</w:t>
      </w:r>
    </w:p>
    <w:p w14:paraId="37ED8496" w14:textId="77777777" w:rsidR="00540279" w:rsidRPr="007A2331" w:rsidRDefault="00540279" w:rsidP="00540279">
      <w:pPr>
        <w:spacing w:after="0" w:line="240" w:lineRule="auto"/>
        <w:rPr>
          <w:rFonts w:ascii="Aptos Narrow" w:hAnsi="Aptos Narrow"/>
        </w:rPr>
      </w:pPr>
    </w:p>
    <w:p w14:paraId="2E043CDE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7A2331">
        <w:rPr>
          <w:rFonts w:ascii="Aptos Narrow" w:hAnsi="Aptos Narrow" w:cs="Arial"/>
          <w:color w:val="auto"/>
        </w:rPr>
        <w:t>Duties and Responsibilities</w:t>
      </w:r>
    </w:p>
    <w:p w14:paraId="739FEA56" w14:textId="77777777" w:rsidR="00540279" w:rsidRPr="007A2331" w:rsidRDefault="00540279" w:rsidP="00540279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7A2331">
        <w:rPr>
          <w:rFonts w:ascii="Aptos Narrow" w:hAnsi="Aptos Narrow" w:cs="Arial"/>
          <w:color w:val="auto"/>
          <w:sz w:val="24"/>
          <w:szCs w:val="24"/>
        </w:rPr>
        <w:t>Duties include but are not limited to:</w:t>
      </w:r>
    </w:p>
    <w:p w14:paraId="58EDCF57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To assist with recruitment of required Sports Trainers / First Aid Officers (where requested by the club)</w:t>
      </w:r>
    </w:p>
    <w:p w14:paraId="36381E3D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 xml:space="preserve">To ensure that all Team Sports Trainers / First Aid Officers meet the minimum qualifications as set out within the </w:t>
      </w:r>
      <w:hyperlink r:id="rId8" w:history="1">
        <w:r w:rsidRPr="007A2331">
          <w:rPr>
            <w:rStyle w:val="Hyperlink"/>
            <w:rFonts w:ascii="Aptos Narrow" w:hAnsi="Aptos Narrow"/>
            <w:sz w:val="24"/>
            <w:szCs w:val="24"/>
          </w:rPr>
          <w:t>AFL National Community Football Policy Handbook</w:t>
        </w:r>
      </w:hyperlink>
      <w:r w:rsidRPr="007A2331">
        <w:rPr>
          <w:rFonts w:ascii="Aptos Narrow" w:hAnsi="Aptos Narrow"/>
          <w:sz w:val="24"/>
          <w:szCs w:val="24"/>
        </w:rPr>
        <w:t xml:space="preserve"> (“National handbook”)</w:t>
      </w:r>
    </w:p>
    <w:p w14:paraId="21ECD7A3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Familiarity with relevant medical, health &amp; safety related protocols as set out within the National handbook – including but not limited to, concussion, extreme weather, protective equipment, injury management etc.</w:t>
      </w:r>
    </w:p>
    <w:p w14:paraId="16195B03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Ensuring that all Sports Trainers / First Aid Officers are aware of their duties as set out within their individual Position Descriptions and are meeting their requirements</w:t>
      </w:r>
    </w:p>
    <w:p w14:paraId="65C550EA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 xml:space="preserve">Constantly monitor adequacy of the clubs’ medical equipment / supplies for the various teams and the equipment / supplies in place at home grounds – including but not limited to first aid equipment, stretcher &amp; neck brace, defib etc. </w:t>
      </w:r>
    </w:p>
    <w:p w14:paraId="5DBDFE24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Gain early support for replenishing any equipment / supplies as required to avoid any gaps</w:t>
      </w:r>
    </w:p>
    <w:p w14:paraId="5CCBA2D0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In addition to regular in-season monitoring of equipment levels, undertake a post season stocktake of all returned equipment to ensure supplies are replenished before the start of the next pre-season</w:t>
      </w:r>
    </w:p>
    <w:p w14:paraId="0B31E972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Regular reporting to the Committee to ensure that key club officials are aware of how well the club is managing its first aid / medical program.</w:t>
      </w:r>
    </w:p>
    <w:p w14:paraId="14D572C3" w14:textId="77777777" w:rsidR="00540279" w:rsidRPr="007A2331" w:rsidRDefault="00540279" w:rsidP="00540279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7A2331">
        <w:rPr>
          <w:rFonts w:ascii="Aptos Narrow" w:hAnsi="Aptos Narrow"/>
          <w:sz w:val="24"/>
          <w:szCs w:val="24"/>
        </w:rPr>
        <w:t>Clear record keeping</w:t>
      </w:r>
    </w:p>
    <w:p w14:paraId="5BA06D18" w14:textId="77777777" w:rsidR="00540279" w:rsidRPr="007A2331" w:rsidRDefault="00540279" w:rsidP="00540279">
      <w:pPr>
        <w:spacing w:after="0" w:line="240" w:lineRule="auto"/>
        <w:rPr>
          <w:rFonts w:ascii="Aptos Narrow" w:hAnsi="Aptos Narrow"/>
        </w:rPr>
      </w:pPr>
    </w:p>
    <w:p w14:paraId="34860BC9" w14:textId="4963D708" w:rsidR="00540279" w:rsidRPr="007A2331" w:rsidRDefault="001F443B" w:rsidP="00540279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7A2331">
        <w:rPr>
          <w:rFonts w:ascii="Aptos Narrow" w:hAnsi="Aptos Narrow"/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2E04A854" wp14:editId="14CEA309">
            <wp:simplePos x="0" y="0"/>
            <wp:positionH relativeFrom="column">
              <wp:posOffset>5286375</wp:posOffset>
            </wp:positionH>
            <wp:positionV relativeFrom="paragraph">
              <wp:posOffset>-476250</wp:posOffset>
            </wp:positionV>
            <wp:extent cx="895350" cy="895350"/>
            <wp:effectExtent l="0" t="0" r="0" b="0"/>
            <wp:wrapNone/>
            <wp:docPr id="29421239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279" w:rsidRPr="007A2331">
        <w:rPr>
          <w:rFonts w:ascii="Aptos Narrow" w:hAnsi="Aptos Narrow" w:cs="Arial"/>
          <w:color w:val="auto"/>
        </w:rPr>
        <w:t xml:space="preserve">Time Commitment: </w:t>
      </w:r>
      <w:r w:rsidR="00540279" w:rsidRPr="007A2331">
        <w:rPr>
          <w:rFonts w:ascii="Aptos Narrow" w:hAnsi="Aptos Narrow" w:cstheme="minorHAnsi"/>
          <w:color w:val="auto"/>
          <w:sz w:val="24"/>
          <w:szCs w:val="24"/>
        </w:rPr>
        <w:t>2-5 hours per week or as requested.</w:t>
      </w:r>
      <w:r w:rsidR="00540279" w:rsidRPr="007A2331">
        <w:rPr>
          <w:rFonts w:ascii="Aptos Narrow" w:hAnsi="Aptos Narrow" w:cs="Arial"/>
          <w:color w:val="auto"/>
          <w:sz w:val="24"/>
          <w:szCs w:val="24"/>
        </w:rPr>
        <w:t xml:space="preserve"> </w:t>
      </w:r>
    </w:p>
    <w:p w14:paraId="157EDE3C" w14:textId="392CB673" w:rsidR="00540279" w:rsidRPr="007A2331" w:rsidRDefault="00540279" w:rsidP="00540279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249D7055" w14:textId="0F83ABD5" w:rsidR="00E159EE" w:rsidRPr="007A2331" w:rsidRDefault="00E159EE">
      <w:pPr>
        <w:rPr>
          <w:rFonts w:ascii="Aptos Narrow" w:hAnsi="Aptos Narrow" w:cs="Arial"/>
        </w:rPr>
      </w:pPr>
    </w:p>
    <w:sectPr w:rsidR="00E159EE" w:rsidRPr="007A23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2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1F443B"/>
    <w:rsid w:val="00254F7F"/>
    <w:rsid w:val="002F0983"/>
    <w:rsid w:val="00343EBA"/>
    <w:rsid w:val="003657DE"/>
    <w:rsid w:val="004029E6"/>
    <w:rsid w:val="00474920"/>
    <w:rsid w:val="004C0480"/>
    <w:rsid w:val="00540279"/>
    <w:rsid w:val="006226F1"/>
    <w:rsid w:val="00641C07"/>
    <w:rsid w:val="0066141A"/>
    <w:rsid w:val="00752FD6"/>
    <w:rsid w:val="007645C3"/>
    <w:rsid w:val="00776C9B"/>
    <w:rsid w:val="007A2331"/>
    <w:rsid w:val="007D2ECA"/>
    <w:rsid w:val="009E5078"/>
    <w:rsid w:val="00A31FD8"/>
    <w:rsid w:val="00AA58DB"/>
    <w:rsid w:val="00B04FCA"/>
    <w:rsid w:val="00B45184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402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afl/sites/default/files/2023-10/national-community-football-policy-handbook-march-202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2025-07-23T05:01:00Z</dcterms:created>
  <dcterms:modified xsi:type="dcterms:W3CDTF">2025-10-10T01:34:00Z</dcterms:modified>
</cp:coreProperties>
</file>