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4C86" w14:textId="77777777" w:rsidR="005B5EC5" w:rsidRPr="00FC554F" w:rsidRDefault="005B5EC5" w:rsidP="005B5EC5">
      <w:pPr>
        <w:pStyle w:val="Heading2"/>
        <w:jc w:val="center"/>
        <w:rPr>
          <w:rFonts w:ascii="Aptos Narrow" w:hAnsi="Aptos Narrow" w:cs="Arial"/>
          <w:b/>
          <w:bCs/>
          <w:color w:val="auto"/>
          <w:sz w:val="40"/>
          <w:szCs w:val="40"/>
        </w:rPr>
      </w:pPr>
      <w:r w:rsidRPr="00FC554F">
        <w:rPr>
          <w:rFonts w:ascii="Aptos Narrow" w:hAnsi="Aptos Narrow" w:cs="Arial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43C5D424" wp14:editId="67613B47">
            <wp:simplePos x="0" y="0"/>
            <wp:positionH relativeFrom="column">
              <wp:posOffset>5295900</wp:posOffset>
            </wp:positionH>
            <wp:positionV relativeFrom="paragraph">
              <wp:posOffset>-371475</wp:posOffset>
            </wp:positionV>
            <wp:extent cx="809625" cy="809625"/>
            <wp:effectExtent l="0" t="0" r="9525" b="9525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54F">
        <w:rPr>
          <w:rFonts w:ascii="Aptos Narrow" w:hAnsi="Aptos Narrow" w:cs="Arial"/>
          <w:b/>
          <w:bCs/>
          <w:color w:val="auto"/>
          <w:sz w:val="40"/>
          <w:szCs w:val="40"/>
        </w:rPr>
        <w:t>GROUND MANAGER</w:t>
      </w:r>
    </w:p>
    <w:p w14:paraId="534A857F" w14:textId="77777777" w:rsidR="005B5EC5" w:rsidRPr="00FC554F" w:rsidRDefault="005B5EC5" w:rsidP="005B5EC5">
      <w:pPr>
        <w:pStyle w:val="Heading2"/>
        <w:spacing w:line="240" w:lineRule="auto"/>
        <w:rPr>
          <w:rFonts w:ascii="Aptos Narrow" w:hAnsi="Aptos Narrow" w:cs="Arial"/>
          <w:color w:val="auto"/>
        </w:rPr>
      </w:pPr>
    </w:p>
    <w:p w14:paraId="6CF04AA7" w14:textId="77777777" w:rsidR="005B5EC5" w:rsidRPr="00FC554F" w:rsidRDefault="005B5EC5" w:rsidP="005B5EC5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C554F">
        <w:rPr>
          <w:rFonts w:ascii="Aptos Narrow" w:hAnsi="Aptos Narrow" w:cs="Arial"/>
          <w:color w:val="auto"/>
        </w:rPr>
        <w:t xml:space="preserve">Reports to: </w:t>
      </w:r>
      <w:r w:rsidRPr="00FC554F">
        <w:rPr>
          <w:rFonts w:ascii="Aptos Narrow" w:hAnsi="Aptos Narrow" w:cs="Arial"/>
          <w:color w:val="auto"/>
          <w:sz w:val="24"/>
          <w:szCs w:val="24"/>
        </w:rPr>
        <w:t>Volunteer Coordinator &amp; Committee</w:t>
      </w:r>
    </w:p>
    <w:p w14:paraId="596CC9A0" w14:textId="77777777" w:rsidR="005B5EC5" w:rsidRPr="00FC554F" w:rsidRDefault="005B5EC5" w:rsidP="005B5EC5">
      <w:pPr>
        <w:spacing w:after="0" w:line="240" w:lineRule="auto"/>
        <w:rPr>
          <w:rFonts w:ascii="Aptos Narrow" w:hAnsi="Aptos Narrow" w:cs="Arial"/>
        </w:rPr>
      </w:pPr>
    </w:p>
    <w:p w14:paraId="3D7FDAC3" w14:textId="77777777" w:rsidR="005B5EC5" w:rsidRPr="00FC554F" w:rsidRDefault="005B5EC5" w:rsidP="005B5EC5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C554F">
        <w:rPr>
          <w:rFonts w:ascii="Aptos Narrow" w:hAnsi="Aptos Narrow" w:cs="Arial"/>
          <w:color w:val="auto"/>
        </w:rPr>
        <w:t>Purpose of the role</w:t>
      </w:r>
    </w:p>
    <w:p w14:paraId="6CF84A4C" w14:textId="77777777" w:rsidR="005B5EC5" w:rsidRPr="00FC554F" w:rsidRDefault="005B5EC5" w:rsidP="005B5EC5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FC554F">
        <w:rPr>
          <w:rFonts w:ascii="Aptos Narrow" w:hAnsi="Aptos Narrow" w:cs="Arial"/>
          <w:color w:val="auto"/>
          <w:sz w:val="24"/>
          <w:szCs w:val="24"/>
        </w:rPr>
        <w:t>To ensure all home match day operations are conducted smoothly throughout the season.</w:t>
      </w:r>
    </w:p>
    <w:p w14:paraId="0C472F30" w14:textId="77777777" w:rsidR="005B5EC5" w:rsidRPr="00FC554F" w:rsidRDefault="005B5EC5" w:rsidP="005B5EC5">
      <w:pPr>
        <w:spacing w:after="0" w:line="240" w:lineRule="auto"/>
        <w:rPr>
          <w:rFonts w:ascii="Aptos Narrow" w:hAnsi="Aptos Narrow" w:cs="Arial"/>
        </w:rPr>
      </w:pPr>
    </w:p>
    <w:p w14:paraId="21E9F55E" w14:textId="77777777" w:rsidR="005B5EC5" w:rsidRPr="00FC554F" w:rsidRDefault="005B5EC5" w:rsidP="005B5EC5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C554F">
        <w:rPr>
          <w:rFonts w:ascii="Aptos Narrow" w:hAnsi="Aptos Narrow" w:cs="Arial"/>
          <w:color w:val="auto"/>
        </w:rPr>
        <w:t>Qualifications &amp; Desirable Characteristics</w:t>
      </w:r>
    </w:p>
    <w:p w14:paraId="2776E214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Ability to work automatously and to a schedule</w:t>
      </w:r>
    </w:p>
    <w:p w14:paraId="16CBE552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Good communication skills</w:t>
      </w:r>
    </w:p>
    <w:p w14:paraId="27293C47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Strong time management, organisational and decision-making abilities</w:t>
      </w:r>
    </w:p>
    <w:p w14:paraId="73FA4030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Honesty, reliability, commitment and good work ethic</w:t>
      </w:r>
    </w:p>
    <w:p w14:paraId="627D6DD1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Strong conflict resolution ability</w:t>
      </w:r>
    </w:p>
    <w:p w14:paraId="00EAD8DA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Have a sound understanding of the competition By-laws and Regulations</w:t>
      </w:r>
    </w:p>
    <w:p w14:paraId="4C8DC237" w14:textId="77777777" w:rsidR="005B5EC5" w:rsidRPr="00FC554F" w:rsidRDefault="005B5EC5" w:rsidP="005B5EC5">
      <w:pPr>
        <w:spacing w:after="0" w:line="240" w:lineRule="auto"/>
        <w:rPr>
          <w:rFonts w:ascii="Aptos Narrow" w:hAnsi="Aptos Narrow" w:cs="Arial"/>
        </w:rPr>
      </w:pPr>
    </w:p>
    <w:p w14:paraId="75609976" w14:textId="77777777" w:rsidR="005B5EC5" w:rsidRPr="00FC554F" w:rsidRDefault="005B5EC5" w:rsidP="005B5EC5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C554F">
        <w:rPr>
          <w:rFonts w:ascii="Aptos Narrow" w:hAnsi="Aptos Narrow" w:cs="Arial"/>
          <w:color w:val="auto"/>
        </w:rPr>
        <w:t>Duties and Responsibilities</w:t>
      </w:r>
    </w:p>
    <w:p w14:paraId="15EC353D" w14:textId="77777777" w:rsidR="005B5EC5" w:rsidRPr="00FC554F" w:rsidRDefault="005B5EC5" w:rsidP="005B5EC5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FC554F">
        <w:rPr>
          <w:rFonts w:ascii="Aptos Narrow" w:hAnsi="Aptos Narrow" w:cs="Arial"/>
          <w:color w:val="auto"/>
          <w:sz w:val="24"/>
          <w:szCs w:val="24"/>
        </w:rPr>
        <w:t>Prior, during and post season duties for the Ground Manager may include but are not limited to:</w:t>
      </w:r>
    </w:p>
    <w:p w14:paraId="21C311E5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Set up and pack down all equipment and fields for the day</w:t>
      </w:r>
    </w:p>
    <w:p w14:paraId="53924286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To ensure the ground and surrounding areas are safe for the day’s activities and all match-day insurance checklists are completed</w:t>
      </w:r>
    </w:p>
    <w:p w14:paraId="2D0F01B2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To ensure the Team Managers, Umpires, Canteen volunteers, Timekeepers and Gate Keepers are organised and well equipped for the day</w:t>
      </w:r>
    </w:p>
    <w:p w14:paraId="33C0DC89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Collect all relevant match day paperwork at the start and end of games</w:t>
      </w:r>
    </w:p>
    <w:p w14:paraId="08D94991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FC554F">
        <w:rPr>
          <w:rFonts w:ascii="Aptos Narrow" w:hAnsi="Aptos Narrow" w:cs="Arial"/>
          <w:sz w:val="24"/>
          <w:szCs w:val="24"/>
        </w:rPr>
        <w:t>Be the first point of contact for matchday issues</w:t>
      </w:r>
    </w:p>
    <w:p w14:paraId="12E7F255" w14:textId="77777777" w:rsidR="005B5EC5" w:rsidRPr="00FC554F" w:rsidRDefault="005B5EC5" w:rsidP="005B5EC5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proofErr w:type="gramStart"/>
      <w:r w:rsidRPr="00FC554F">
        <w:rPr>
          <w:rFonts w:ascii="Aptos Narrow" w:hAnsi="Aptos Narrow" w:cs="Arial"/>
          <w:sz w:val="24"/>
          <w:szCs w:val="24"/>
        </w:rPr>
        <w:t>Be clearly identifiable at all times</w:t>
      </w:r>
      <w:proofErr w:type="gramEnd"/>
      <w:r w:rsidRPr="00FC554F">
        <w:rPr>
          <w:rFonts w:ascii="Aptos Narrow" w:hAnsi="Aptos Narrow" w:cs="Arial"/>
          <w:sz w:val="24"/>
          <w:szCs w:val="24"/>
        </w:rPr>
        <w:t xml:space="preserve"> during the day (wear clearly identifiable bib or shirt)</w:t>
      </w:r>
    </w:p>
    <w:p w14:paraId="67485243" w14:textId="77777777" w:rsidR="005B5EC5" w:rsidRPr="00FC554F" w:rsidRDefault="005B5EC5" w:rsidP="005B5EC5">
      <w:pPr>
        <w:spacing w:after="0" w:line="240" w:lineRule="auto"/>
        <w:rPr>
          <w:rFonts w:ascii="Aptos Narrow" w:hAnsi="Aptos Narrow" w:cs="Arial"/>
        </w:rPr>
      </w:pPr>
    </w:p>
    <w:p w14:paraId="5C88B4B2" w14:textId="77777777" w:rsidR="005B5EC5" w:rsidRPr="00FC554F" w:rsidRDefault="005B5EC5" w:rsidP="005B5EC5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FC554F">
        <w:rPr>
          <w:rFonts w:ascii="Aptos Narrow" w:hAnsi="Aptos Narrow" w:cs="Arial"/>
          <w:color w:val="auto"/>
        </w:rPr>
        <w:t xml:space="preserve">Time Commitment: </w:t>
      </w:r>
      <w:r w:rsidRPr="00FC554F">
        <w:rPr>
          <w:rFonts w:ascii="Aptos Narrow" w:hAnsi="Aptos Narrow" w:cs="Arial"/>
          <w:color w:val="auto"/>
          <w:sz w:val="24"/>
          <w:szCs w:val="24"/>
        </w:rPr>
        <w:t xml:space="preserve">4-8 hours per week or as requested. </w:t>
      </w:r>
    </w:p>
    <w:p w14:paraId="03890123" w14:textId="77777777" w:rsidR="005B5EC5" w:rsidRPr="00FC554F" w:rsidRDefault="005B5EC5" w:rsidP="005B5EC5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39FD417B" w14:textId="77777777" w:rsidR="005B5EC5" w:rsidRPr="00FC554F" w:rsidRDefault="005B5EC5" w:rsidP="005B5EC5">
      <w:pPr>
        <w:rPr>
          <w:rFonts w:ascii="Aptos Narrow" w:hAnsi="Aptos Narrow" w:cs="Arial"/>
        </w:rPr>
      </w:pPr>
    </w:p>
    <w:p w14:paraId="249D7055" w14:textId="7F0EAC21" w:rsidR="00E159EE" w:rsidRPr="00FC554F" w:rsidRDefault="00E159EE">
      <w:pPr>
        <w:rPr>
          <w:rFonts w:ascii="Aptos Narrow" w:hAnsi="Aptos Narrow" w:cs="Arial"/>
        </w:rPr>
      </w:pPr>
    </w:p>
    <w:sectPr w:rsidR="00E159EE" w:rsidRPr="00FC55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82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4449C"/>
    <w:rsid w:val="00081057"/>
    <w:rsid w:val="000845A6"/>
    <w:rsid w:val="000D3742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5B5EC5"/>
    <w:rsid w:val="006226F1"/>
    <w:rsid w:val="00641C07"/>
    <w:rsid w:val="0066141A"/>
    <w:rsid w:val="00752FD6"/>
    <w:rsid w:val="007645C3"/>
    <w:rsid w:val="00776C9B"/>
    <w:rsid w:val="007D2ECA"/>
    <w:rsid w:val="009E5078"/>
    <w:rsid w:val="00A108B2"/>
    <w:rsid w:val="00A31FD8"/>
    <w:rsid w:val="00C02E68"/>
    <w:rsid w:val="00C36EA1"/>
    <w:rsid w:val="00CC1FE3"/>
    <w:rsid w:val="00D051A5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C554F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2025-07-23T05:46:00Z</dcterms:created>
  <dcterms:modified xsi:type="dcterms:W3CDTF">2025-10-10T01:51:00Z</dcterms:modified>
</cp:coreProperties>
</file>