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1CEC6" w14:textId="78B4EEB9" w:rsidR="006738C8" w:rsidRPr="0033570E" w:rsidRDefault="00F0432E" w:rsidP="00F0432E">
      <w:pPr>
        <w:jc w:val="center"/>
        <w:rPr>
          <w:rFonts w:ascii="Aptos Narrow" w:hAnsi="Aptos Narrow" w:cs="Arial"/>
          <w:b/>
          <w:bCs/>
          <w:sz w:val="28"/>
          <w:szCs w:val="28"/>
        </w:rPr>
      </w:pPr>
      <w:r w:rsidRPr="0033570E">
        <w:rPr>
          <w:rFonts w:ascii="Aptos Narrow" w:hAnsi="Aptos Narrow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 wp14:anchorId="31076EE3" wp14:editId="3D523A22">
            <wp:simplePos x="0" y="0"/>
            <wp:positionH relativeFrom="column">
              <wp:posOffset>5307965</wp:posOffset>
            </wp:positionH>
            <wp:positionV relativeFrom="paragraph">
              <wp:posOffset>-533401</wp:posOffset>
            </wp:positionV>
            <wp:extent cx="923925" cy="923925"/>
            <wp:effectExtent l="0" t="0" r="9525" b="9525"/>
            <wp:wrapNone/>
            <wp:docPr id="1477642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38C8" w:rsidRPr="0033570E">
        <w:rPr>
          <w:rFonts w:ascii="Aptos Narrow" w:hAnsi="Aptos Narrow" w:cs="Arial"/>
          <w:b/>
          <w:bCs/>
          <w:sz w:val="28"/>
          <w:szCs w:val="28"/>
        </w:rPr>
        <w:t>WATER CARRIER</w:t>
      </w:r>
    </w:p>
    <w:p w14:paraId="08D67B18" w14:textId="77777777" w:rsidR="006738C8" w:rsidRPr="0033570E" w:rsidRDefault="006738C8" w:rsidP="006738C8">
      <w:pPr>
        <w:rPr>
          <w:rFonts w:ascii="Aptos Narrow" w:hAnsi="Aptos Narrow" w:cs="Arial"/>
          <w:sz w:val="24"/>
          <w:szCs w:val="24"/>
        </w:rPr>
      </w:pPr>
      <w:r w:rsidRPr="0033570E">
        <w:rPr>
          <w:rFonts w:ascii="Aptos Narrow" w:hAnsi="Aptos Narrow" w:cs="Arial"/>
          <w:b/>
          <w:bCs/>
          <w:sz w:val="24"/>
          <w:szCs w:val="24"/>
        </w:rPr>
        <w:t>REPORTS TO</w:t>
      </w:r>
      <w:r w:rsidRPr="0033570E">
        <w:rPr>
          <w:rFonts w:ascii="Aptos Narrow" w:hAnsi="Aptos Narrow" w:cs="Arial"/>
          <w:sz w:val="24"/>
          <w:szCs w:val="24"/>
        </w:rPr>
        <w:t xml:space="preserve"> Team Manager</w:t>
      </w:r>
    </w:p>
    <w:p w14:paraId="75CA49B6" w14:textId="77777777" w:rsidR="00F0432E" w:rsidRPr="0033570E" w:rsidRDefault="00F0432E" w:rsidP="006738C8">
      <w:pPr>
        <w:rPr>
          <w:rFonts w:ascii="Aptos Narrow" w:hAnsi="Aptos Narrow" w:cs="Arial"/>
          <w:sz w:val="24"/>
          <w:szCs w:val="24"/>
        </w:rPr>
      </w:pPr>
    </w:p>
    <w:p w14:paraId="273CF02F" w14:textId="77777777" w:rsidR="006738C8" w:rsidRPr="0033570E" w:rsidRDefault="006738C8" w:rsidP="006738C8">
      <w:pPr>
        <w:rPr>
          <w:rFonts w:ascii="Aptos Narrow" w:hAnsi="Aptos Narrow" w:cs="Arial"/>
          <w:b/>
          <w:bCs/>
          <w:sz w:val="24"/>
          <w:szCs w:val="24"/>
        </w:rPr>
      </w:pPr>
      <w:r w:rsidRPr="0033570E">
        <w:rPr>
          <w:rFonts w:ascii="Aptos Narrow" w:hAnsi="Aptos Narrow" w:cs="Arial"/>
          <w:b/>
          <w:bCs/>
          <w:sz w:val="24"/>
          <w:szCs w:val="24"/>
        </w:rPr>
        <w:t>PURPOSE OF THE ROLE</w:t>
      </w:r>
    </w:p>
    <w:p w14:paraId="67D6F1D8" w14:textId="77777777" w:rsidR="006738C8" w:rsidRPr="0033570E" w:rsidRDefault="006738C8" w:rsidP="006738C8">
      <w:pPr>
        <w:rPr>
          <w:rFonts w:ascii="Aptos Narrow" w:hAnsi="Aptos Narrow" w:cs="Arial"/>
          <w:sz w:val="24"/>
          <w:szCs w:val="24"/>
        </w:rPr>
      </w:pPr>
      <w:r w:rsidRPr="0033570E">
        <w:rPr>
          <w:rFonts w:ascii="Aptos Narrow" w:hAnsi="Aptos Narrow" w:cs="Arial"/>
          <w:sz w:val="24"/>
          <w:szCs w:val="24"/>
        </w:rPr>
        <w:t>The role of the Water Carrier is to assist deliver water to players during the match.</w:t>
      </w:r>
    </w:p>
    <w:p w14:paraId="3CBA4744" w14:textId="77777777" w:rsidR="00F0432E" w:rsidRPr="0033570E" w:rsidRDefault="00F0432E" w:rsidP="006738C8">
      <w:pPr>
        <w:rPr>
          <w:rFonts w:ascii="Aptos Narrow" w:hAnsi="Aptos Narrow" w:cs="Arial"/>
          <w:sz w:val="24"/>
          <w:szCs w:val="24"/>
        </w:rPr>
      </w:pPr>
    </w:p>
    <w:p w14:paraId="3C08E334" w14:textId="77777777" w:rsidR="006738C8" w:rsidRPr="0033570E" w:rsidRDefault="006738C8" w:rsidP="006738C8">
      <w:pPr>
        <w:rPr>
          <w:rFonts w:ascii="Aptos Narrow" w:hAnsi="Aptos Narrow" w:cs="Arial"/>
          <w:b/>
          <w:bCs/>
          <w:sz w:val="24"/>
          <w:szCs w:val="24"/>
        </w:rPr>
      </w:pPr>
      <w:r w:rsidRPr="0033570E">
        <w:rPr>
          <w:rFonts w:ascii="Aptos Narrow" w:hAnsi="Aptos Narrow" w:cs="Arial"/>
          <w:b/>
          <w:bCs/>
          <w:sz w:val="24"/>
          <w:szCs w:val="24"/>
        </w:rPr>
        <w:t>QUALIFICATIONS &amp; DESIRABLE CHARACTERISTICS</w:t>
      </w:r>
    </w:p>
    <w:p w14:paraId="3C0125C5" w14:textId="77777777" w:rsidR="006738C8" w:rsidRPr="0033570E" w:rsidRDefault="006738C8" w:rsidP="006738C8">
      <w:pPr>
        <w:rPr>
          <w:rFonts w:ascii="Aptos Narrow" w:hAnsi="Aptos Narrow" w:cs="Arial"/>
          <w:sz w:val="24"/>
          <w:szCs w:val="24"/>
        </w:rPr>
      </w:pPr>
      <w:r w:rsidRPr="0033570E">
        <w:rPr>
          <w:rFonts w:ascii="Aptos Narrow" w:hAnsi="Aptos Narrow" w:cs="Arial"/>
          <w:sz w:val="24"/>
          <w:szCs w:val="24"/>
        </w:rPr>
        <w:t>• Ability to follow instructions</w:t>
      </w:r>
    </w:p>
    <w:p w14:paraId="1312D547" w14:textId="77777777" w:rsidR="006738C8" w:rsidRPr="0033570E" w:rsidRDefault="006738C8" w:rsidP="006738C8">
      <w:pPr>
        <w:rPr>
          <w:rFonts w:ascii="Aptos Narrow" w:hAnsi="Aptos Narrow" w:cs="Arial"/>
          <w:sz w:val="24"/>
          <w:szCs w:val="24"/>
        </w:rPr>
      </w:pPr>
      <w:r w:rsidRPr="0033570E">
        <w:rPr>
          <w:rFonts w:ascii="Aptos Narrow" w:hAnsi="Aptos Narrow" w:cs="Arial"/>
          <w:sz w:val="24"/>
          <w:szCs w:val="24"/>
        </w:rPr>
        <w:t>• Positive and enthusiastic</w:t>
      </w:r>
    </w:p>
    <w:p w14:paraId="548CCF0C" w14:textId="77777777" w:rsidR="006738C8" w:rsidRPr="0033570E" w:rsidRDefault="006738C8" w:rsidP="006738C8">
      <w:pPr>
        <w:rPr>
          <w:rFonts w:ascii="Aptos Narrow" w:hAnsi="Aptos Narrow" w:cs="Arial"/>
          <w:sz w:val="24"/>
          <w:szCs w:val="24"/>
        </w:rPr>
      </w:pPr>
      <w:r w:rsidRPr="0033570E">
        <w:rPr>
          <w:rFonts w:ascii="Aptos Narrow" w:hAnsi="Aptos Narrow" w:cs="Arial"/>
          <w:sz w:val="24"/>
          <w:szCs w:val="24"/>
        </w:rPr>
        <w:t>• General level of fitness</w:t>
      </w:r>
    </w:p>
    <w:p w14:paraId="09812001" w14:textId="77777777" w:rsidR="00F0432E" w:rsidRPr="0033570E" w:rsidRDefault="00F0432E" w:rsidP="006738C8">
      <w:pPr>
        <w:rPr>
          <w:rFonts w:ascii="Aptos Narrow" w:hAnsi="Aptos Narrow" w:cs="Arial"/>
          <w:sz w:val="24"/>
          <w:szCs w:val="24"/>
        </w:rPr>
      </w:pPr>
    </w:p>
    <w:p w14:paraId="38EFD96D" w14:textId="77777777" w:rsidR="006738C8" w:rsidRPr="0033570E" w:rsidRDefault="006738C8" w:rsidP="006738C8">
      <w:pPr>
        <w:rPr>
          <w:rFonts w:ascii="Aptos Narrow" w:hAnsi="Aptos Narrow" w:cs="Arial"/>
          <w:b/>
          <w:bCs/>
          <w:sz w:val="24"/>
          <w:szCs w:val="24"/>
        </w:rPr>
      </w:pPr>
      <w:r w:rsidRPr="0033570E">
        <w:rPr>
          <w:rFonts w:ascii="Aptos Narrow" w:hAnsi="Aptos Narrow" w:cs="Arial"/>
          <w:b/>
          <w:bCs/>
          <w:sz w:val="24"/>
          <w:szCs w:val="24"/>
        </w:rPr>
        <w:t>DUTIES AND RESPONSIBILITIES</w:t>
      </w:r>
    </w:p>
    <w:p w14:paraId="6474EACF" w14:textId="77777777" w:rsidR="006738C8" w:rsidRPr="0033570E" w:rsidRDefault="006738C8" w:rsidP="006738C8">
      <w:pPr>
        <w:rPr>
          <w:rFonts w:ascii="Aptos Narrow" w:hAnsi="Aptos Narrow" w:cs="Arial"/>
          <w:sz w:val="24"/>
          <w:szCs w:val="24"/>
        </w:rPr>
      </w:pPr>
      <w:r w:rsidRPr="0033570E">
        <w:rPr>
          <w:rFonts w:ascii="Aptos Narrow" w:hAnsi="Aptos Narrow" w:cs="Arial"/>
          <w:sz w:val="24"/>
          <w:szCs w:val="24"/>
        </w:rPr>
        <w:t>• To deliver water to players whilst each quarter is in progress</w:t>
      </w:r>
    </w:p>
    <w:p w14:paraId="7460FA96" w14:textId="77777777" w:rsidR="006738C8" w:rsidRPr="0033570E" w:rsidRDefault="006738C8" w:rsidP="006738C8">
      <w:pPr>
        <w:rPr>
          <w:rFonts w:ascii="Aptos Narrow" w:hAnsi="Aptos Narrow" w:cs="Arial"/>
          <w:sz w:val="24"/>
          <w:szCs w:val="24"/>
        </w:rPr>
      </w:pPr>
      <w:r w:rsidRPr="0033570E">
        <w:rPr>
          <w:rFonts w:ascii="Aptos Narrow" w:hAnsi="Aptos Narrow" w:cs="Arial"/>
          <w:sz w:val="24"/>
          <w:szCs w:val="24"/>
        </w:rPr>
        <w:t>• To deliver the water as quickly as possible and return to the boundary as quickly as</w:t>
      </w:r>
    </w:p>
    <w:p w14:paraId="477A4234" w14:textId="77777777" w:rsidR="006738C8" w:rsidRPr="0033570E" w:rsidRDefault="006738C8" w:rsidP="006738C8">
      <w:pPr>
        <w:rPr>
          <w:rFonts w:ascii="Aptos Narrow" w:hAnsi="Aptos Narrow" w:cs="Arial"/>
          <w:sz w:val="24"/>
          <w:szCs w:val="24"/>
        </w:rPr>
      </w:pPr>
      <w:r w:rsidRPr="0033570E">
        <w:rPr>
          <w:rFonts w:ascii="Aptos Narrow" w:hAnsi="Aptos Narrow" w:cs="Arial"/>
          <w:sz w:val="24"/>
          <w:szCs w:val="24"/>
        </w:rPr>
        <w:t>possible</w:t>
      </w:r>
    </w:p>
    <w:p w14:paraId="23C925D0" w14:textId="66C00210" w:rsidR="006738C8" w:rsidRPr="0033570E" w:rsidRDefault="006738C8" w:rsidP="006738C8">
      <w:pPr>
        <w:rPr>
          <w:rFonts w:ascii="Aptos Narrow" w:hAnsi="Aptos Narrow" w:cs="Arial"/>
          <w:sz w:val="24"/>
          <w:szCs w:val="24"/>
        </w:rPr>
      </w:pPr>
      <w:r w:rsidRPr="0033570E">
        <w:rPr>
          <w:rFonts w:ascii="Aptos Narrow" w:hAnsi="Aptos Narrow" w:cs="Arial"/>
          <w:sz w:val="24"/>
          <w:szCs w:val="24"/>
        </w:rPr>
        <w:t>• If not delivering water, Water carriers must stay off the playing surface and stay being the</w:t>
      </w:r>
      <w:r w:rsidR="00F0432E" w:rsidRPr="0033570E">
        <w:rPr>
          <w:rFonts w:ascii="Aptos Narrow" w:hAnsi="Aptos Narrow" w:cs="Arial"/>
          <w:sz w:val="24"/>
          <w:szCs w:val="24"/>
        </w:rPr>
        <w:t xml:space="preserve"> </w:t>
      </w:r>
      <w:r w:rsidRPr="0033570E">
        <w:rPr>
          <w:rFonts w:ascii="Aptos Narrow" w:hAnsi="Aptos Narrow" w:cs="Arial"/>
          <w:sz w:val="24"/>
          <w:szCs w:val="24"/>
        </w:rPr>
        <w:t>boundary line to enable the Boundary Umpire to carry out their duties</w:t>
      </w:r>
    </w:p>
    <w:p w14:paraId="76BC5894" w14:textId="77777777" w:rsidR="006738C8" w:rsidRPr="0033570E" w:rsidRDefault="006738C8" w:rsidP="006738C8">
      <w:pPr>
        <w:rPr>
          <w:rFonts w:ascii="Aptos Narrow" w:hAnsi="Aptos Narrow" w:cs="Arial"/>
          <w:sz w:val="24"/>
          <w:szCs w:val="24"/>
        </w:rPr>
      </w:pPr>
      <w:r w:rsidRPr="0033570E">
        <w:rPr>
          <w:rFonts w:ascii="Aptos Narrow" w:hAnsi="Aptos Narrow" w:cs="Arial"/>
          <w:sz w:val="24"/>
          <w:szCs w:val="24"/>
        </w:rPr>
        <w:t>• The water carrier must not loiter on the ground</w:t>
      </w:r>
    </w:p>
    <w:p w14:paraId="329F1290" w14:textId="77777777" w:rsidR="006738C8" w:rsidRPr="0033570E" w:rsidRDefault="006738C8" w:rsidP="006738C8">
      <w:pPr>
        <w:rPr>
          <w:rFonts w:ascii="Aptos Narrow" w:hAnsi="Aptos Narrow" w:cs="Arial"/>
          <w:sz w:val="24"/>
          <w:szCs w:val="24"/>
        </w:rPr>
      </w:pPr>
      <w:r w:rsidRPr="0033570E">
        <w:rPr>
          <w:rFonts w:ascii="Aptos Narrow" w:hAnsi="Aptos Narrow" w:cs="Arial"/>
          <w:sz w:val="24"/>
          <w:szCs w:val="24"/>
        </w:rPr>
        <w:t>• The water carrier must not deliver messages to players</w:t>
      </w:r>
    </w:p>
    <w:p w14:paraId="1B97EE43" w14:textId="77777777" w:rsidR="006738C8" w:rsidRPr="0033570E" w:rsidRDefault="006738C8" w:rsidP="006738C8">
      <w:pPr>
        <w:rPr>
          <w:rFonts w:ascii="Aptos Narrow" w:hAnsi="Aptos Narrow" w:cs="Arial"/>
          <w:sz w:val="24"/>
          <w:szCs w:val="24"/>
        </w:rPr>
      </w:pPr>
      <w:r w:rsidRPr="0033570E">
        <w:rPr>
          <w:rFonts w:ascii="Aptos Narrow" w:hAnsi="Aptos Narrow" w:cs="Arial"/>
          <w:sz w:val="24"/>
          <w:szCs w:val="24"/>
        </w:rPr>
        <w:t>• The water carrier must not interfere with any players or officials throughout the game</w:t>
      </w:r>
    </w:p>
    <w:p w14:paraId="2E9C52EA" w14:textId="77777777" w:rsidR="006738C8" w:rsidRPr="0033570E" w:rsidRDefault="006738C8" w:rsidP="006738C8">
      <w:pPr>
        <w:rPr>
          <w:rFonts w:ascii="Aptos Narrow" w:hAnsi="Aptos Narrow" w:cs="Arial"/>
          <w:sz w:val="24"/>
          <w:szCs w:val="24"/>
        </w:rPr>
      </w:pPr>
      <w:r w:rsidRPr="0033570E">
        <w:rPr>
          <w:rFonts w:ascii="Aptos Narrow" w:hAnsi="Aptos Narrow" w:cs="Arial"/>
          <w:sz w:val="24"/>
          <w:szCs w:val="24"/>
        </w:rPr>
        <w:t>• The water carrier must be correctly attired in accordance with league requirements</w:t>
      </w:r>
    </w:p>
    <w:p w14:paraId="21AE8AD5" w14:textId="575D83DE" w:rsidR="006738C8" w:rsidRPr="0033570E" w:rsidRDefault="006738C8" w:rsidP="006738C8">
      <w:pPr>
        <w:rPr>
          <w:rFonts w:ascii="Aptos Narrow" w:hAnsi="Aptos Narrow" w:cs="Arial"/>
          <w:sz w:val="24"/>
          <w:szCs w:val="24"/>
        </w:rPr>
      </w:pPr>
      <w:r w:rsidRPr="0033570E">
        <w:rPr>
          <w:rFonts w:ascii="Aptos Narrow" w:hAnsi="Aptos Narrow" w:cs="Arial"/>
          <w:sz w:val="24"/>
          <w:szCs w:val="24"/>
        </w:rPr>
        <w:t>• The water carrier must follow league requirements with respect to uniform / attire</w:t>
      </w:r>
      <w:r w:rsidR="00DB570D" w:rsidRPr="0033570E">
        <w:rPr>
          <w:rFonts w:ascii="Aptos Narrow" w:hAnsi="Aptos Narrow" w:cs="Arial"/>
          <w:sz w:val="24"/>
          <w:szCs w:val="24"/>
        </w:rPr>
        <w:t xml:space="preserve"> </w:t>
      </w:r>
      <w:r w:rsidRPr="0033570E">
        <w:rPr>
          <w:rFonts w:ascii="Aptos Narrow" w:hAnsi="Aptos Narrow" w:cs="Arial"/>
          <w:sz w:val="24"/>
          <w:szCs w:val="24"/>
        </w:rPr>
        <w:t>requirements (e.g. water carrier bib), whether they are permitted to enter the coach’s box</w:t>
      </w:r>
      <w:r w:rsidR="00F0432E" w:rsidRPr="0033570E">
        <w:rPr>
          <w:rFonts w:ascii="Aptos Narrow" w:hAnsi="Aptos Narrow" w:cs="Arial"/>
          <w:sz w:val="24"/>
          <w:szCs w:val="24"/>
        </w:rPr>
        <w:t xml:space="preserve"> </w:t>
      </w:r>
      <w:r w:rsidRPr="0033570E">
        <w:rPr>
          <w:rFonts w:ascii="Aptos Narrow" w:hAnsi="Aptos Narrow" w:cs="Arial"/>
          <w:sz w:val="24"/>
          <w:szCs w:val="24"/>
        </w:rPr>
        <w:t>during the quarter</w:t>
      </w:r>
    </w:p>
    <w:p w14:paraId="60D9DFAA" w14:textId="203BB4E0" w:rsidR="006738C8" w:rsidRPr="0033570E" w:rsidRDefault="006738C8" w:rsidP="006738C8">
      <w:pPr>
        <w:rPr>
          <w:rFonts w:ascii="Aptos Narrow" w:hAnsi="Aptos Narrow" w:cs="Arial"/>
          <w:sz w:val="24"/>
          <w:szCs w:val="24"/>
        </w:rPr>
      </w:pPr>
      <w:r w:rsidRPr="0033570E">
        <w:rPr>
          <w:rFonts w:ascii="Aptos Narrow" w:hAnsi="Aptos Narrow" w:cs="Arial"/>
          <w:sz w:val="24"/>
          <w:szCs w:val="24"/>
        </w:rPr>
        <w:t>• Please note that your club must also follow league rules / regulations with respect to the</w:t>
      </w:r>
      <w:r w:rsidR="00F0432E" w:rsidRPr="0033570E">
        <w:rPr>
          <w:rFonts w:ascii="Aptos Narrow" w:hAnsi="Aptos Narrow" w:cs="Arial"/>
          <w:sz w:val="24"/>
          <w:szCs w:val="24"/>
        </w:rPr>
        <w:t xml:space="preserve"> </w:t>
      </w:r>
      <w:r w:rsidRPr="0033570E">
        <w:rPr>
          <w:rFonts w:ascii="Aptos Narrow" w:hAnsi="Aptos Narrow" w:cs="Arial"/>
          <w:sz w:val="24"/>
          <w:szCs w:val="24"/>
        </w:rPr>
        <w:t>number of water carriers permitted, any age requirements for</w:t>
      </w:r>
    </w:p>
    <w:p w14:paraId="07B6066C" w14:textId="77777777" w:rsidR="00F0432E" w:rsidRPr="0033570E" w:rsidRDefault="00F0432E" w:rsidP="006738C8">
      <w:pPr>
        <w:rPr>
          <w:rFonts w:ascii="Aptos Narrow" w:hAnsi="Aptos Narrow" w:cs="Arial"/>
          <w:sz w:val="24"/>
          <w:szCs w:val="24"/>
        </w:rPr>
      </w:pPr>
    </w:p>
    <w:p w14:paraId="249D7055" w14:textId="216667C2" w:rsidR="00E159EE" w:rsidRPr="0033570E" w:rsidRDefault="006738C8" w:rsidP="006738C8">
      <w:pPr>
        <w:rPr>
          <w:rFonts w:ascii="Aptos Narrow" w:hAnsi="Aptos Narrow" w:cs="Arial"/>
          <w:sz w:val="24"/>
          <w:szCs w:val="24"/>
        </w:rPr>
      </w:pPr>
      <w:r w:rsidRPr="0033570E">
        <w:rPr>
          <w:rFonts w:ascii="Aptos Narrow" w:hAnsi="Aptos Narrow" w:cs="Arial"/>
          <w:b/>
          <w:bCs/>
          <w:sz w:val="24"/>
          <w:szCs w:val="24"/>
        </w:rPr>
        <w:t>TIME COMMITMENT</w:t>
      </w:r>
      <w:r w:rsidRPr="0033570E">
        <w:rPr>
          <w:rFonts w:ascii="Aptos Narrow" w:hAnsi="Aptos Narrow" w:cs="Arial"/>
          <w:sz w:val="24"/>
          <w:szCs w:val="24"/>
        </w:rPr>
        <w:t xml:space="preserve"> 1 – 4 hours per week or as requested</w:t>
      </w:r>
    </w:p>
    <w:sectPr w:rsidR="00E159EE" w:rsidRPr="0033570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93E57" w14:textId="77777777" w:rsidR="007738D2" w:rsidRDefault="007738D2" w:rsidP="00E159EE">
      <w:pPr>
        <w:spacing w:after="0" w:line="240" w:lineRule="auto"/>
      </w:pPr>
      <w:r>
        <w:separator/>
      </w:r>
    </w:p>
  </w:endnote>
  <w:endnote w:type="continuationSeparator" w:id="0">
    <w:p w14:paraId="2B884E80" w14:textId="77777777" w:rsidR="007738D2" w:rsidRDefault="007738D2" w:rsidP="00E159EE">
      <w:pPr>
        <w:spacing w:after="0" w:line="240" w:lineRule="auto"/>
      </w:pPr>
      <w:r>
        <w:continuationSeparator/>
      </w:r>
    </w:p>
  </w:endnote>
  <w:endnote w:type="continuationNotice" w:id="1">
    <w:p w14:paraId="3446924B" w14:textId="77777777" w:rsidR="007738D2" w:rsidRDefault="007738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63C5FA" w14:paraId="4D29B6A2" w14:textId="77777777" w:rsidTr="5363C5FA">
      <w:trPr>
        <w:trHeight w:val="300"/>
      </w:trPr>
      <w:tc>
        <w:tcPr>
          <w:tcW w:w="3005" w:type="dxa"/>
        </w:tcPr>
        <w:p w14:paraId="67EC6151" w14:textId="1CB31D6D" w:rsidR="5363C5FA" w:rsidRDefault="5363C5FA" w:rsidP="5363C5FA">
          <w:pPr>
            <w:pStyle w:val="Header"/>
            <w:ind w:left="-115"/>
          </w:pPr>
        </w:p>
      </w:tc>
      <w:tc>
        <w:tcPr>
          <w:tcW w:w="3005" w:type="dxa"/>
        </w:tcPr>
        <w:p w14:paraId="4AA0D63D" w14:textId="4F49BE9B" w:rsidR="5363C5FA" w:rsidRDefault="5363C5FA" w:rsidP="5363C5FA">
          <w:pPr>
            <w:pStyle w:val="Header"/>
            <w:jc w:val="center"/>
          </w:pPr>
        </w:p>
      </w:tc>
      <w:tc>
        <w:tcPr>
          <w:tcW w:w="3005" w:type="dxa"/>
        </w:tcPr>
        <w:p w14:paraId="691E900F" w14:textId="6F95BB4F" w:rsidR="5363C5FA" w:rsidRDefault="5363C5FA" w:rsidP="5363C5FA">
          <w:pPr>
            <w:pStyle w:val="Header"/>
            <w:ind w:right="-115"/>
            <w:jc w:val="right"/>
          </w:pPr>
        </w:p>
      </w:tc>
    </w:tr>
  </w:tbl>
  <w:p w14:paraId="3ED875C6" w14:textId="54E2A7B0" w:rsidR="5363C5FA" w:rsidRDefault="5363C5FA" w:rsidP="5363C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8FA72" w14:textId="77777777" w:rsidR="007738D2" w:rsidRDefault="007738D2" w:rsidP="00E159EE">
      <w:pPr>
        <w:spacing w:after="0" w:line="240" w:lineRule="auto"/>
      </w:pPr>
      <w:r>
        <w:separator/>
      </w:r>
    </w:p>
  </w:footnote>
  <w:footnote w:type="continuationSeparator" w:id="0">
    <w:p w14:paraId="67E1E953" w14:textId="77777777" w:rsidR="007738D2" w:rsidRDefault="007738D2" w:rsidP="00E159EE">
      <w:pPr>
        <w:spacing w:after="0" w:line="240" w:lineRule="auto"/>
      </w:pPr>
      <w:r>
        <w:continuationSeparator/>
      </w:r>
    </w:p>
  </w:footnote>
  <w:footnote w:type="continuationNotice" w:id="1">
    <w:p w14:paraId="6896EA29" w14:textId="77777777" w:rsidR="007738D2" w:rsidRDefault="007738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2B85" w14:textId="43F79B6E" w:rsidR="00E63666" w:rsidRDefault="007D2EC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129944" wp14:editId="5483DF7E">
          <wp:simplePos x="0" y="0"/>
          <wp:positionH relativeFrom="page">
            <wp:align>left</wp:align>
          </wp:positionH>
          <wp:positionV relativeFrom="paragraph">
            <wp:posOffset>-443230</wp:posOffset>
          </wp:positionV>
          <wp:extent cx="7543800" cy="10667131"/>
          <wp:effectExtent l="0" t="0" r="0" b="1270"/>
          <wp:wrapNone/>
          <wp:docPr id="1890679714" name="Picture 4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679714" name="Picture 4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34" cy="10677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FAB"/>
    <w:multiLevelType w:val="hybridMultilevel"/>
    <w:tmpl w:val="1D2A2A8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55FE5"/>
    <w:multiLevelType w:val="hybridMultilevel"/>
    <w:tmpl w:val="1BD2A70C"/>
    <w:lvl w:ilvl="0" w:tplc="0C090017">
      <w:start w:val="1"/>
      <w:numFmt w:val="lowerLetter"/>
      <w:lvlText w:val="%1)"/>
      <w:lvlJc w:val="left"/>
      <w:pPr>
        <w:ind w:left="501" w:hanging="360"/>
      </w:p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5C72419D"/>
    <w:multiLevelType w:val="hybridMultilevel"/>
    <w:tmpl w:val="F942012E"/>
    <w:lvl w:ilvl="0" w:tplc="91B098EA">
      <w:start w:val="1"/>
      <w:numFmt w:val="lowerLetter"/>
      <w:lvlText w:val="%1)"/>
      <w:lvlJc w:val="left"/>
      <w:pPr>
        <w:ind w:left="501" w:hanging="360"/>
      </w:pPr>
      <w:rPr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937835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3800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0663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EE"/>
    <w:rsid w:val="000161DE"/>
    <w:rsid w:val="00081057"/>
    <w:rsid w:val="000845A6"/>
    <w:rsid w:val="000F52D2"/>
    <w:rsid w:val="00182A48"/>
    <w:rsid w:val="00187D7B"/>
    <w:rsid w:val="001904D1"/>
    <w:rsid w:val="001C0FD8"/>
    <w:rsid w:val="001D0595"/>
    <w:rsid w:val="00254F7F"/>
    <w:rsid w:val="002F0983"/>
    <w:rsid w:val="0033570E"/>
    <w:rsid w:val="00343EBA"/>
    <w:rsid w:val="003657DE"/>
    <w:rsid w:val="00474920"/>
    <w:rsid w:val="004C0480"/>
    <w:rsid w:val="004F1A39"/>
    <w:rsid w:val="00556F18"/>
    <w:rsid w:val="006226F1"/>
    <w:rsid w:val="00641C07"/>
    <w:rsid w:val="00646F47"/>
    <w:rsid w:val="0066141A"/>
    <w:rsid w:val="006738C8"/>
    <w:rsid w:val="00752FD6"/>
    <w:rsid w:val="007645C3"/>
    <w:rsid w:val="007738D2"/>
    <w:rsid w:val="00776C9B"/>
    <w:rsid w:val="007D2ECA"/>
    <w:rsid w:val="009E5078"/>
    <w:rsid w:val="00A31FD8"/>
    <w:rsid w:val="00C36EA1"/>
    <w:rsid w:val="00CC1FE3"/>
    <w:rsid w:val="00CD479F"/>
    <w:rsid w:val="00D73FF7"/>
    <w:rsid w:val="00DB22AD"/>
    <w:rsid w:val="00DB570D"/>
    <w:rsid w:val="00E159EE"/>
    <w:rsid w:val="00E44752"/>
    <w:rsid w:val="00E62EE6"/>
    <w:rsid w:val="00E63666"/>
    <w:rsid w:val="00EC3009"/>
    <w:rsid w:val="00ED7BD7"/>
    <w:rsid w:val="00F0432E"/>
    <w:rsid w:val="00F3774C"/>
    <w:rsid w:val="00F52617"/>
    <w:rsid w:val="051443BF"/>
    <w:rsid w:val="5363C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64B8A"/>
  <w15:chartTrackingRefBased/>
  <w15:docId w15:val="{AAAAFEA8-F02F-4F46-897D-3D0C4CF5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59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9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9EE"/>
  </w:style>
  <w:style w:type="paragraph" w:styleId="Footer">
    <w:name w:val="footer"/>
    <w:basedOn w:val="Normal"/>
    <w:link w:val="Foot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9E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Watson</dc:creator>
  <cp:keywords/>
  <dc:description/>
  <cp:lastModifiedBy>Aoife O'Neill</cp:lastModifiedBy>
  <cp:revision>4</cp:revision>
  <dcterms:created xsi:type="dcterms:W3CDTF">2025-10-09T04:24:00Z</dcterms:created>
  <dcterms:modified xsi:type="dcterms:W3CDTF">2025-10-10T02:20:00Z</dcterms:modified>
</cp:coreProperties>
</file>